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3797" w14:textId="2DCC2A34" w:rsidR="00221809" w:rsidRPr="0061368D" w:rsidRDefault="007354A3" w:rsidP="007354A3">
      <w:pPr>
        <w:pStyle w:val="BasicParagraph"/>
        <w:widowControl w:val="0"/>
        <w:bidi w:val="0"/>
        <w:snapToGrid w:val="0"/>
        <w:spacing w:line="440" w:lineRule="atLeast"/>
        <w:contextualSpacing/>
        <w:rPr>
          <w:rFonts w:ascii="Arial" w:hAnsi="Arial" w:cs="Arial"/>
          <w:b/>
          <w:bCs/>
          <w:caps/>
          <w:color w:val="D60925"/>
          <w:spacing w:val="-4"/>
          <w:sz w:val="44"/>
          <w:szCs w:val="60"/>
          <w:lang w:val="fr-FR"/>
        </w:rPr>
      </w:pPr>
      <w:r w:rsidRPr="0061368D">
        <w:rPr>
          <w:rFonts w:ascii="Arial" w:hAnsi="Arial" w:cs="Arial"/>
          <w:b/>
          <w:bCs/>
          <w:caps/>
          <w:color w:val="D60925"/>
          <w:spacing w:val="-4"/>
          <w:sz w:val="44"/>
          <w:szCs w:val="60"/>
          <w:lang w:val="fr-FR"/>
        </w:rPr>
        <w:t xml:space="preserve">KIKUNDI : NOTE D’INFORMATION </w:t>
      </w:r>
      <w:r w:rsidRPr="0061368D">
        <w:rPr>
          <w:rFonts w:ascii="Arial" w:hAnsi="Arial" w:cs="Arial"/>
          <w:b/>
          <w:bCs/>
          <w:caps/>
          <w:color w:val="D60925"/>
          <w:spacing w:val="-4"/>
          <w:sz w:val="44"/>
          <w:szCs w:val="60"/>
          <w:lang w:val="fr-FR"/>
        </w:rPr>
        <w:br/>
        <w:t xml:space="preserve">SUR LE PLAIDOYER EN FAVEUR </w:t>
      </w:r>
      <w:r w:rsidRPr="0061368D">
        <w:rPr>
          <w:rFonts w:ascii="Arial" w:hAnsi="Arial" w:cs="Arial"/>
          <w:b/>
          <w:bCs/>
          <w:caps/>
          <w:color w:val="D60925"/>
          <w:spacing w:val="-4"/>
          <w:sz w:val="44"/>
          <w:szCs w:val="60"/>
          <w:lang w:val="fr-FR"/>
        </w:rPr>
        <w:br/>
        <w:t xml:space="preserve">DE LA MOBILISATION DU SECTEUR </w:t>
      </w:r>
      <w:r w:rsidRPr="0061368D">
        <w:rPr>
          <w:rFonts w:ascii="Arial" w:hAnsi="Arial" w:cs="Arial"/>
          <w:b/>
          <w:bCs/>
          <w:caps/>
          <w:color w:val="D60925"/>
          <w:spacing w:val="-4"/>
          <w:sz w:val="44"/>
          <w:szCs w:val="60"/>
          <w:lang w:val="fr-FR"/>
        </w:rPr>
        <w:br/>
        <w:t xml:space="preserve">PRIVE POUR L’ELIMINATION DES </w:t>
      </w:r>
      <w:r w:rsidRPr="0061368D">
        <w:rPr>
          <w:rFonts w:ascii="Arial" w:hAnsi="Arial" w:cs="Arial"/>
          <w:b/>
          <w:bCs/>
          <w:caps/>
          <w:color w:val="D60925"/>
          <w:spacing w:val="-4"/>
          <w:sz w:val="44"/>
          <w:szCs w:val="60"/>
          <w:lang w:val="fr-FR"/>
        </w:rPr>
        <w:br/>
        <w:t xml:space="preserve">MALADIES TROPICALES NEGLIGEES </w:t>
      </w:r>
    </w:p>
    <w:p w14:paraId="19174C49" w14:textId="77777777" w:rsidR="00801A4E" w:rsidRPr="0061368D" w:rsidRDefault="00801A4E" w:rsidP="00801A4E">
      <w:pPr>
        <w:pStyle w:val="BasicParagraph"/>
        <w:widowControl w:val="0"/>
        <w:bidi w:val="0"/>
        <w:snapToGrid w:val="0"/>
        <w:spacing w:line="240" w:lineRule="auto"/>
        <w:rPr>
          <w:rFonts w:ascii="Arial" w:hAnsi="Arial" w:cs="Arial"/>
          <w:b/>
          <w:bCs/>
          <w:caps/>
          <w:color w:val="D60925"/>
          <w:spacing w:val="-4"/>
          <w:sz w:val="48"/>
          <w:szCs w:val="60"/>
          <w:lang w:val="fr-FR"/>
        </w:rPr>
      </w:pPr>
    </w:p>
    <w:p w14:paraId="0F1A0E8C" w14:textId="4EFA929E" w:rsidR="00801A4E" w:rsidRPr="0061368D" w:rsidRDefault="007354A3" w:rsidP="00801A4E">
      <w:pPr>
        <w:pStyle w:val="BasicParagraph"/>
        <w:widowControl w:val="0"/>
        <w:bidi w:val="0"/>
        <w:snapToGrid w:val="0"/>
        <w:spacing w:line="240" w:lineRule="auto"/>
        <w:rPr>
          <w:rFonts w:ascii="Arial" w:hAnsi="Arial" w:cs="Arial"/>
          <w:caps/>
          <w:color w:val="D60925"/>
          <w:spacing w:val="-4"/>
          <w:sz w:val="32"/>
          <w:szCs w:val="32"/>
          <w:lang w:val="fr-FR"/>
        </w:rPr>
      </w:pPr>
      <w:r w:rsidRPr="0061368D">
        <w:rPr>
          <w:rFonts w:ascii="Arial" w:hAnsi="Arial" w:cs="Arial"/>
          <w:caps/>
          <w:color w:val="D60925"/>
          <w:spacing w:val="-4"/>
          <w:sz w:val="32"/>
          <w:szCs w:val="32"/>
          <w:lang w:val="fr-FR"/>
        </w:rPr>
        <w:t>Outils pour élaborer une stratégie d’engagement du secteur privé dans la lutte contre les MTN</w:t>
      </w:r>
      <w:r w:rsidR="00801A4E" w:rsidRPr="0061368D">
        <w:rPr>
          <w:rFonts w:ascii="Arial" w:hAnsi="Arial" w:cs="Arial"/>
          <w:caps/>
          <w:color w:val="D60925"/>
          <w:spacing w:val="-4"/>
          <w:sz w:val="32"/>
          <w:szCs w:val="32"/>
          <w:lang w:val="fr-FR"/>
        </w:rPr>
        <w:t> </w:t>
      </w:r>
    </w:p>
    <w:p w14:paraId="77DB721F" w14:textId="5D97342B" w:rsidR="00221809" w:rsidRPr="0061368D" w:rsidRDefault="00221809" w:rsidP="00221809">
      <w:pPr>
        <w:pStyle w:val="BasicParagraph"/>
        <w:widowControl w:val="0"/>
        <w:bidi w:val="0"/>
        <w:snapToGrid w:val="0"/>
        <w:spacing w:line="240" w:lineRule="auto"/>
        <w:rPr>
          <w:rFonts w:ascii="Arial" w:hAnsi="Arial" w:cs="Arial"/>
          <w:caps/>
          <w:color w:val="000000" w:themeColor="text1"/>
          <w:spacing w:val="-4"/>
          <w:sz w:val="36"/>
          <w:szCs w:val="36"/>
          <w:lang w:val="fr-FR"/>
        </w:rPr>
      </w:pPr>
      <w:r w:rsidRPr="0061368D">
        <w:rPr>
          <w:rFonts w:ascii="Arial" w:hAnsi="Arial" w:cs="Arial"/>
          <w:caps/>
          <w:color w:val="000000" w:themeColor="text1"/>
          <w:spacing w:val="-4"/>
          <w:sz w:val="36"/>
          <w:szCs w:val="36"/>
          <w:lang w:val="fr-FR"/>
        </w:rPr>
        <w:t> </w:t>
      </w:r>
    </w:p>
    <w:p w14:paraId="2494B473" w14:textId="77777777" w:rsidR="00221809" w:rsidRPr="0061368D" w:rsidRDefault="00221809" w:rsidP="00221809">
      <w:pPr>
        <w:pStyle w:val="BasicParagraph"/>
        <w:widowControl w:val="0"/>
        <w:bidi w:val="0"/>
        <w:snapToGrid w:val="0"/>
        <w:spacing w:line="240" w:lineRule="auto"/>
        <w:rPr>
          <w:rFonts w:ascii="Arial" w:hAnsi="Arial" w:cs="Arial"/>
          <w:b/>
          <w:bCs/>
          <w:caps/>
          <w:color w:val="D60925"/>
          <w:spacing w:val="-4"/>
          <w:sz w:val="48"/>
          <w:szCs w:val="60"/>
          <w:lang w:val="fr-FR"/>
        </w:rPr>
      </w:pPr>
    </w:p>
    <w:p w14:paraId="167FD18F" w14:textId="40971C0E" w:rsidR="0004089C" w:rsidRPr="0061368D" w:rsidRDefault="0004089C">
      <w:pPr>
        <w:rPr>
          <w:rFonts w:ascii="Arial Narrow" w:hAnsi="Arial Narrow" w:cs="Arial"/>
          <w:b/>
          <w:bCs/>
          <w:caps/>
          <w:color w:val="D60925"/>
          <w:spacing w:val="-4"/>
          <w:kern w:val="0"/>
          <w:sz w:val="60"/>
          <w:szCs w:val="60"/>
          <w:lang w:val="fr-FR" w:bidi="ar-YE"/>
        </w:rPr>
      </w:pPr>
      <w:r w:rsidRPr="0061368D">
        <w:rPr>
          <w:rFonts w:ascii="Arial Narrow" w:hAnsi="Arial Narrow" w:cs="Arial"/>
          <w:b/>
          <w:bCs/>
          <w:caps/>
          <w:color w:val="D60925"/>
          <w:spacing w:val="-4"/>
          <w:sz w:val="60"/>
          <w:szCs w:val="60"/>
          <w:lang w:val="fr-FR"/>
        </w:rPr>
        <w:br w:type="page"/>
      </w:r>
    </w:p>
    <w:p w14:paraId="3FDCDA24" w14:textId="7A8646B2" w:rsidR="0004089C" w:rsidRPr="0061368D" w:rsidRDefault="007354A3" w:rsidP="007354A3">
      <w:pPr>
        <w:pStyle w:val="HeadingH2Toolkit"/>
        <w:rPr>
          <w:lang w:val="fr-FR"/>
        </w:rPr>
      </w:pPr>
      <w:r w:rsidRPr="0061368D">
        <w:rPr>
          <w:lang w:val="fr-FR"/>
        </w:rPr>
        <w:lastRenderedPageBreak/>
        <w:t xml:space="preserve">OUTIL A : Évaluer les Opportunités </w:t>
      </w:r>
      <w:r w:rsidRPr="0061368D">
        <w:rPr>
          <w:lang w:val="fr-FR"/>
        </w:rPr>
        <w:br/>
        <w:t>du Secteur privé dans le Pays</w:t>
      </w:r>
    </w:p>
    <w:p w14:paraId="4BCDE1F3" w14:textId="510542DC" w:rsidR="002761B4" w:rsidRPr="0061368D" w:rsidRDefault="007354A3" w:rsidP="007354A3">
      <w:pPr>
        <w:pStyle w:val="BodyText"/>
        <w:rPr>
          <w:lang w:val="fr-FR"/>
        </w:rPr>
      </w:pPr>
      <w:r w:rsidRPr="0061368D">
        <w:rPr>
          <w:lang w:val="fr-FR"/>
        </w:rPr>
        <w:t xml:space="preserve">Il est important d’évaluer de manière critique l’impact, les avantages et les inconvénients potentiels de ces PPP </w:t>
      </w:r>
      <w:r w:rsidRPr="0061368D">
        <w:rPr>
          <w:lang w:val="fr-FR"/>
        </w:rPr>
        <w:br/>
        <w:t>afin de s’assurer qu’ils servent véritablement les populations souffrant de MTN.</w:t>
      </w:r>
    </w:p>
    <w:p w14:paraId="5F03680E" w14:textId="125EB737" w:rsidR="002761B4" w:rsidRPr="0061368D" w:rsidRDefault="007354A3" w:rsidP="002761B4">
      <w:pPr>
        <w:pStyle w:val="HeadingH4"/>
        <w:rPr>
          <w:rFonts w:cs="Arial"/>
          <w:lang w:val="fr-FR"/>
        </w:rPr>
      </w:pPr>
      <w:r w:rsidRPr="0061368D">
        <w:rPr>
          <w:rFonts w:cs="Arial"/>
          <w:lang w:val="fr-FR"/>
        </w:rPr>
        <w:t>Directives</w:t>
      </w:r>
    </w:p>
    <w:p w14:paraId="29B03080" w14:textId="742D0E27" w:rsidR="007354A3" w:rsidRPr="0061368D" w:rsidRDefault="007354A3" w:rsidP="001A1627">
      <w:pPr>
        <w:pStyle w:val="HeadingH4"/>
        <w:numPr>
          <w:ilvl w:val="0"/>
          <w:numId w:val="1"/>
        </w:numPr>
        <w:snapToGrid w:val="0"/>
        <w:spacing w:before="0" w:after="120" w:line="240" w:lineRule="atLeast"/>
        <w:rPr>
          <w:rFonts w:cs="Arial"/>
          <w:b w:val="0"/>
          <w:bCs w:val="0"/>
          <w:caps w:val="0"/>
          <w:color w:val="000000"/>
          <w:sz w:val="20"/>
          <w:szCs w:val="20"/>
          <w:lang w:val="fr-FR"/>
        </w:rPr>
      </w:pPr>
      <w:r w:rsidRPr="0061368D">
        <w:rPr>
          <w:rFonts w:cs="Arial"/>
          <w:b w:val="0"/>
          <w:bCs w:val="0"/>
          <w:caps w:val="0"/>
          <w:color w:val="000000"/>
          <w:sz w:val="20"/>
          <w:szCs w:val="20"/>
          <w:lang w:val="fr-FR"/>
        </w:rPr>
        <w:t xml:space="preserve">Commencez par réfléchir/dresser une liste libre des partenaires potentiels en vous basant sur ce que vous savez déjà, espérez ou croyez à leur sujet. </w:t>
      </w:r>
    </w:p>
    <w:p w14:paraId="67417258" w14:textId="77777777" w:rsidR="007354A3" w:rsidRPr="0061368D" w:rsidRDefault="007354A3" w:rsidP="001A1627">
      <w:pPr>
        <w:pStyle w:val="HeadingH4"/>
        <w:numPr>
          <w:ilvl w:val="0"/>
          <w:numId w:val="1"/>
        </w:numPr>
        <w:snapToGrid w:val="0"/>
        <w:spacing w:before="0" w:after="120" w:line="240" w:lineRule="atLeast"/>
        <w:rPr>
          <w:rFonts w:cs="Arial"/>
          <w:b w:val="0"/>
          <w:bCs w:val="0"/>
          <w:caps w:val="0"/>
          <w:color w:val="000000"/>
          <w:sz w:val="20"/>
          <w:szCs w:val="20"/>
          <w:lang w:val="fr-FR"/>
        </w:rPr>
      </w:pPr>
      <w:r w:rsidRPr="0061368D">
        <w:rPr>
          <w:rFonts w:cs="Arial"/>
          <w:b w:val="0"/>
          <w:bCs w:val="0"/>
          <w:caps w:val="0"/>
          <w:color w:val="000000"/>
          <w:sz w:val="20"/>
          <w:szCs w:val="20"/>
          <w:lang w:val="fr-FR"/>
        </w:rPr>
        <w:t xml:space="preserve">Collectez autant d’informations que possible sur chacun des partenaires potentiels à partir de rapports, d’articles, d’Internet et de vos contacts. </w:t>
      </w:r>
    </w:p>
    <w:p w14:paraId="54CC7D9F" w14:textId="44278EE4" w:rsidR="007354A3" w:rsidRPr="0061368D" w:rsidRDefault="007354A3" w:rsidP="001A1627">
      <w:pPr>
        <w:pStyle w:val="HeadingH4"/>
        <w:numPr>
          <w:ilvl w:val="0"/>
          <w:numId w:val="1"/>
        </w:numPr>
        <w:snapToGrid w:val="0"/>
        <w:spacing w:before="0" w:after="120" w:line="240" w:lineRule="atLeast"/>
        <w:rPr>
          <w:rFonts w:cs="Arial"/>
          <w:b w:val="0"/>
          <w:bCs w:val="0"/>
          <w:caps w:val="0"/>
          <w:color w:val="000000"/>
          <w:sz w:val="20"/>
          <w:szCs w:val="20"/>
          <w:lang w:val="fr-FR"/>
        </w:rPr>
      </w:pPr>
      <w:r w:rsidRPr="0061368D">
        <w:rPr>
          <w:rFonts w:cs="Arial"/>
          <w:b w:val="0"/>
          <w:bCs w:val="0"/>
          <w:caps w:val="0"/>
          <w:color w:val="000000"/>
          <w:sz w:val="20"/>
          <w:szCs w:val="20"/>
          <w:lang w:val="fr-FR"/>
        </w:rPr>
        <w:t xml:space="preserve">Répondez aux questions au mieux de vos capacités. Si nécessaire, interrogez d’autres parties prenantes clés qui connaissent bien les réseaux public-privé. </w:t>
      </w:r>
    </w:p>
    <w:p w14:paraId="34C68242" w14:textId="3C547D14" w:rsidR="002761B4" w:rsidRPr="0061368D" w:rsidRDefault="007354A3" w:rsidP="007354A3">
      <w:pPr>
        <w:pStyle w:val="HeadingH4"/>
        <w:numPr>
          <w:ilvl w:val="0"/>
          <w:numId w:val="1"/>
        </w:numPr>
        <w:snapToGrid w:val="0"/>
        <w:spacing w:before="0" w:after="120" w:line="240" w:lineRule="atLeast"/>
        <w:rPr>
          <w:rFonts w:cs="Arial"/>
          <w:lang w:val="fr-FR"/>
        </w:rPr>
      </w:pPr>
      <w:r w:rsidRPr="0061368D">
        <w:rPr>
          <w:rFonts w:cs="Arial"/>
          <w:b w:val="0"/>
          <w:bCs w:val="0"/>
          <w:caps w:val="0"/>
          <w:color w:val="000000"/>
          <w:sz w:val="20"/>
          <w:szCs w:val="20"/>
          <w:lang w:val="fr-FR"/>
        </w:rPr>
        <w:t>Utilisez ces informations pour élaborer une stratégie d’engagement du secteur privé</w:t>
      </w:r>
      <w:r w:rsidR="002761B4" w:rsidRPr="0061368D">
        <w:rPr>
          <w:rFonts w:cs="Arial"/>
          <w:b w:val="0"/>
          <w:bCs w:val="0"/>
          <w:caps w:val="0"/>
          <w:color w:val="000000"/>
          <w:sz w:val="20"/>
          <w:szCs w:val="20"/>
          <w:lang w:val="fr-FR"/>
        </w:rPr>
        <w:t>.</w:t>
      </w:r>
    </w:p>
    <w:p w14:paraId="3E7FE59C" w14:textId="77777777" w:rsidR="002761B4" w:rsidRPr="0061368D" w:rsidRDefault="002761B4" w:rsidP="002761B4">
      <w:pPr>
        <w:pStyle w:val="HeadingH4"/>
        <w:spacing w:before="0" w:after="120" w:line="240" w:lineRule="exact"/>
        <w:rPr>
          <w:rFonts w:cs="Arial"/>
          <w:lang w:val="fr-FR"/>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6872"/>
      </w:tblGrid>
      <w:tr w:rsidR="002761B4" w:rsidRPr="0061368D" w14:paraId="370F35B7" w14:textId="77777777" w:rsidTr="0057110F">
        <w:trPr>
          <w:trHeight w:hRule="exact" w:val="340"/>
        </w:trPr>
        <w:tc>
          <w:tcPr>
            <w:tcW w:w="3436" w:type="dxa"/>
            <w:shd w:val="clear" w:color="auto" w:fill="E8E8E8" w:themeFill="background2"/>
            <w:tcMar>
              <w:top w:w="57" w:type="dxa"/>
              <w:left w:w="57" w:type="dxa"/>
              <w:bottom w:w="57" w:type="dxa"/>
              <w:right w:w="57" w:type="dxa"/>
            </w:tcMar>
          </w:tcPr>
          <w:p w14:paraId="6C52F62E" w14:textId="77777777" w:rsidR="002761B4" w:rsidRPr="0061368D" w:rsidRDefault="002761B4" w:rsidP="0057110F">
            <w:pPr>
              <w:pStyle w:val="BodyText"/>
              <w:spacing w:line="240" w:lineRule="auto"/>
              <w:rPr>
                <w:rFonts w:cs="Arial"/>
                <w:b/>
                <w:bCs/>
                <w:sz w:val="18"/>
                <w:szCs w:val="18"/>
                <w:lang w:val="fr-FR"/>
              </w:rPr>
            </w:pPr>
            <w:r w:rsidRPr="0061368D">
              <w:rPr>
                <w:rFonts w:cs="Arial"/>
                <w:b/>
                <w:bCs/>
                <w:sz w:val="18"/>
                <w:szCs w:val="18"/>
                <w:lang w:val="fr-FR"/>
              </w:rPr>
              <w:t>Question</w:t>
            </w:r>
          </w:p>
        </w:tc>
        <w:tc>
          <w:tcPr>
            <w:tcW w:w="6872" w:type="dxa"/>
            <w:shd w:val="clear" w:color="auto" w:fill="E8E8E8" w:themeFill="background2"/>
            <w:tcMar>
              <w:top w:w="57" w:type="dxa"/>
              <w:left w:w="57" w:type="dxa"/>
              <w:bottom w:w="57" w:type="dxa"/>
              <w:right w:w="57" w:type="dxa"/>
            </w:tcMar>
          </w:tcPr>
          <w:p w14:paraId="45BB21DF" w14:textId="11F3E348" w:rsidR="002761B4" w:rsidRPr="0061368D" w:rsidRDefault="007354A3" w:rsidP="0057110F">
            <w:pPr>
              <w:pStyle w:val="BodyText"/>
              <w:spacing w:line="240" w:lineRule="auto"/>
              <w:rPr>
                <w:rFonts w:cs="Arial"/>
                <w:sz w:val="18"/>
                <w:szCs w:val="18"/>
                <w:lang w:val="fr-FR"/>
              </w:rPr>
            </w:pPr>
            <w:r w:rsidRPr="0061368D">
              <w:rPr>
                <w:rFonts w:cs="Arial"/>
                <w:b/>
                <w:bCs/>
                <w:sz w:val="18"/>
                <w:szCs w:val="18"/>
                <w:lang w:val="fr-FR"/>
              </w:rPr>
              <w:t xml:space="preserve">Réponse </w:t>
            </w:r>
            <w:r w:rsidRPr="0061368D">
              <w:rPr>
                <w:rFonts w:cs="Arial"/>
                <w:sz w:val="18"/>
                <w:szCs w:val="18"/>
                <w:lang w:val="fr-FR"/>
              </w:rPr>
              <w:t>(À compléter)</w:t>
            </w:r>
          </w:p>
        </w:tc>
      </w:tr>
      <w:tr w:rsidR="00235D5D" w:rsidRPr="0061368D" w14:paraId="3D4F1403" w14:textId="77777777" w:rsidTr="0057110F">
        <w:trPr>
          <w:trHeight w:val="1134"/>
        </w:trPr>
        <w:tc>
          <w:tcPr>
            <w:tcW w:w="3436" w:type="dxa"/>
            <w:tcMar>
              <w:top w:w="57" w:type="dxa"/>
              <w:left w:w="57" w:type="dxa"/>
              <w:bottom w:w="57" w:type="dxa"/>
              <w:right w:w="57" w:type="dxa"/>
            </w:tcMar>
          </w:tcPr>
          <w:p w14:paraId="5D8C6ED1" w14:textId="7DFB0762" w:rsidR="00235D5D" w:rsidRPr="0061368D" w:rsidRDefault="007354A3" w:rsidP="00235D5D">
            <w:pPr>
              <w:pStyle w:val="BodyText"/>
              <w:spacing w:line="240" w:lineRule="auto"/>
              <w:rPr>
                <w:rFonts w:cs="Arial"/>
                <w:sz w:val="18"/>
                <w:szCs w:val="18"/>
                <w:lang w:val="fr-FR"/>
              </w:rPr>
            </w:pPr>
            <w:r w:rsidRPr="0061368D">
              <w:rPr>
                <w:sz w:val="18"/>
                <w:szCs w:val="18"/>
                <w:lang w:val="fr-FR"/>
              </w:rPr>
              <w:t xml:space="preserve">Quelles sont les entreprises les plus puissantes/les plus riches de votre pays et quelles causes sociales ou de santé publique les intéressent ?   </w:t>
            </w:r>
          </w:p>
        </w:tc>
        <w:tc>
          <w:tcPr>
            <w:tcW w:w="6872" w:type="dxa"/>
            <w:tcMar>
              <w:top w:w="57" w:type="dxa"/>
              <w:left w:w="57" w:type="dxa"/>
              <w:bottom w:w="57" w:type="dxa"/>
              <w:right w:w="57" w:type="dxa"/>
            </w:tcMar>
          </w:tcPr>
          <w:p w14:paraId="6F8430BF" w14:textId="77777777" w:rsidR="00235D5D" w:rsidRPr="0061368D" w:rsidRDefault="00235D5D" w:rsidP="00235D5D">
            <w:pPr>
              <w:pStyle w:val="BodyText"/>
              <w:spacing w:line="240" w:lineRule="auto"/>
              <w:rPr>
                <w:rFonts w:cs="Arial"/>
                <w:sz w:val="18"/>
                <w:szCs w:val="18"/>
                <w:lang w:val="fr-FR"/>
              </w:rPr>
            </w:pPr>
          </w:p>
        </w:tc>
      </w:tr>
      <w:tr w:rsidR="00235D5D" w:rsidRPr="0061368D" w14:paraId="7CF1FD82" w14:textId="77777777" w:rsidTr="0057110F">
        <w:trPr>
          <w:trHeight w:val="1134"/>
        </w:trPr>
        <w:tc>
          <w:tcPr>
            <w:tcW w:w="3436" w:type="dxa"/>
            <w:tcMar>
              <w:top w:w="57" w:type="dxa"/>
              <w:left w:w="57" w:type="dxa"/>
              <w:bottom w:w="57" w:type="dxa"/>
              <w:right w:w="57" w:type="dxa"/>
            </w:tcMar>
          </w:tcPr>
          <w:p w14:paraId="1DBF7DE6" w14:textId="1F993A67" w:rsidR="00235D5D" w:rsidRPr="0061368D" w:rsidRDefault="007354A3" w:rsidP="00235D5D">
            <w:pPr>
              <w:pStyle w:val="BodyText"/>
              <w:spacing w:line="240" w:lineRule="auto"/>
              <w:rPr>
                <w:rFonts w:cs="Arial"/>
                <w:sz w:val="18"/>
                <w:szCs w:val="18"/>
                <w:lang w:val="fr-FR"/>
              </w:rPr>
            </w:pPr>
            <w:r w:rsidRPr="0061368D">
              <w:rPr>
                <w:sz w:val="18"/>
                <w:szCs w:val="18"/>
                <w:lang w:val="fr-FR"/>
              </w:rPr>
              <w:t>Quelles entreprises se trouvent dans des régions à forte prévalence de MTN ?</w:t>
            </w:r>
          </w:p>
        </w:tc>
        <w:tc>
          <w:tcPr>
            <w:tcW w:w="6872" w:type="dxa"/>
            <w:tcMar>
              <w:top w:w="57" w:type="dxa"/>
              <w:left w:w="57" w:type="dxa"/>
              <w:bottom w:w="57" w:type="dxa"/>
              <w:right w:w="57" w:type="dxa"/>
            </w:tcMar>
          </w:tcPr>
          <w:p w14:paraId="564DACFB" w14:textId="77777777" w:rsidR="00235D5D" w:rsidRPr="0061368D" w:rsidRDefault="00235D5D" w:rsidP="00235D5D">
            <w:pPr>
              <w:pStyle w:val="BodyText"/>
              <w:spacing w:line="240" w:lineRule="auto"/>
              <w:rPr>
                <w:rFonts w:cs="Arial"/>
                <w:sz w:val="18"/>
                <w:szCs w:val="18"/>
                <w:lang w:val="fr-FR"/>
              </w:rPr>
            </w:pPr>
          </w:p>
        </w:tc>
      </w:tr>
      <w:tr w:rsidR="00235D5D" w:rsidRPr="0061368D" w14:paraId="3071871B" w14:textId="77777777" w:rsidTr="0057110F">
        <w:trPr>
          <w:trHeight w:val="1134"/>
        </w:trPr>
        <w:tc>
          <w:tcPr>
            <w:tcW w:w="3436" w:type="dxa"/>
            <w:tcMar>
              <w:top w:w="57" w:type="dxa"/>
              <w:left w:w="57" w:type="dxa"/>
              <w:bottom w:w="57" w:type="dxa"/>
              <w:right w:w="57" w:type="dxa"/>
            </w:tcMar>
          </w:tcPr>
          <w:p w14:paraId="6A976CBE" w14:textId="73791C0A" w:rsidR="00235D5D" w:rsidRPr="0061368D" w:rsidRDefault="007354A3" w:rsidP="00235D5D">
            <w:pPr>
              <w:pStyle w:val="BodyText"/>
              <w:spacing w:line="240" w:lineRule="auto"/>
              <w:rPr>
                <w:rFonts w:cs="Arial"/>
                <w:sz w:val="18"/>
                <w:szCs w:val="18"/>
                <w:lang w:val="fr-FR"/>
              </w:rPr>
            </w:pPr>
            <w:r w:rsidRPr="0061368D">
              <w:rPr>
                <w:sz w:val="18"/>
                <w:szCs w:val="18"/>
                <w:lang w:val="fr-FR"/>
              </w:rPr>
              <w:t>Quels sont les objectifs de ces entreprises, en particulier dans le domaine dans lequel vous souhaitez collaborer ?</w:t>
            </w:r>
          </w:p>
        </w:tc>
        <w:tc>
          <w:tcPr>
            <w:tcW w:w="6872" w:type="dxa"/>
            <w:tcMar>
              <w:top w:w="57" w:type="dxa"/>
              <w:left w:w="57" w:type="dxa"/>
              <w:bottom w:w="57" w:type="dxa"/>
              <w:right w:w="57" w:type="dxa"/>
            </w:tcMar>
          </w:tcPr>
          <w:p w14:paraId="4E33B347" w14:textId="77777777" w:rsidR="00235D5D" w:rsidRPr="0061368D" w:rsidRDefault="00235D5D" w:rsidP="00235D5D">
            <w:pPr>
              <w:pStyle w:val="BodyText"/>
              <w:spacing w:line="240" w:lineRule="auto"/>
              <w:rPr>
                <w:rFonts w:cs="Arial"/>
                <w:sz w:val="18"/>
                <w:szCs w:val="18"/>
                <w:lang w:val="fr-FR"/>
              </w:rPr>
            </w:pPr>
          </w:p>
        </w:tc>
      </w:tr>
      <w:tr w:rsidR="00235D5D" w:rsidRPr="0061368D" w14:paraId="4E5FB974" w14:textId="77777777" w:rsidTr="0057110F">
        <w:trPr>
          <w:trHeight w:val="1134"/>
        </w:trPr>
        <w:tc>
          <w:tcPr>
            <w:tcW w:w="3436" w:type="dxa"/>
            <w:tcMar>
              <w:top w:w="57" w:type="dxa"/>
              <w:left w:w="57" w:type="dxa"/>
              <w:bottom w:w="57" w:type="dxa"/>
              <w:right w:w="57" w:type="dxa"/>
            </w:tcMar>
          </w:tcPr>
          <w:p w14:paraId="0E58E842" w14:textId="3CE03036" w:rsidR="00235D5D" w:rsidRPr="0061368D" w:rsidRDefault="007354A3" w:rsidP="00235D5D">
            <w:pPr>
              <w:pStyle w:val="BodyText"/>
              <w:spacing w:line="240" w:lineRule="auto"/>
              <w:rPr>
                <w:rFonts w:cs="Arial"/>
                <w:sz w:val="18"/>
                <w:szCs w:val="18"/>
                <w:lang w:val="fr-FR"/>
              </w:rPr>
            </w:pPr>
            <w:r w:rsidRPr="0061368D">
              <w:rPr>
                <w:sz w:val="18"/>
                <w:szCs w:val="18"/>
                <w:lang w:val="fr-FR"/>
              </w:rPr>
              <w:t>Comment un partenariat pour l’élimination des MTN pourrait-il contribuer à ces objectifs ?</w:t>
            </w:r>
          </w:p>
        </w:tc>
        <w:tc>
          <w:tcPr>
            <w:tcW w:w="6872" w:type="dxa"/>
            <w:tcMar>
              <w:top w:w="57" w:type="dxa"/>
              <w:left w:w="57" w:type="dxa"/>
              <w:bottom w:w="57" w:type="dxa"/>
              <w:right w:w="57" w:type="dxa"/>
            </w:tcMar>
          </w:tcPr>
          <w:p w14:paraId="03D2F077" w14:textId="77777777" w:rsidR="00235D5D" w:rsidRPr="0061368D" w:rsidRDefault="00235D5D" w:rsidP="00235D5D">
            <w:pPr>
              <w:pStyle w:val="BodyText"/>
              <w:spacing w:line="240" w:lineRule="auto"/>
              <w:rPr>
                <w:rFonts w:cs="Arial"/>
                <w:sz w:val="18"/>
                <w:szCs w:val="18"/>
                <w:lang w:val="fr-FR"/>
              </w:rPr>
            </w:pPr>
          </w:p>
        </w:tc>
      </w:tr>
      <w:tr w:rsidR="00235D5D" w:rsidRPr="0061368D" w14:paraId="199EBCB3" w14:textId="77777777" w:rsidTr="0057110F">
        <w:trPr>
          <w:trHeight w:val="1134"/>
        </w:trPr>
        <w:tc>
          <w:tcPr>
            <w:tcW w:w="3436" w:type="dxa"/>
            <w:tcMar>
              <w:top w:w="57" w:type="dxa"/>
              <w:left w:w="57" w:type="dxa"/>
              <w:bottom w:w="57" w:type="dxa"/>
              <w:right w:w="57" w:type="dxa"/>
            </w:tcMar>
          </w:tcPr>
          <w:p w14:paraId="0BA37DA4" w14:textId="1F0DA112" w:rsidR="00235D5D" w:rsidRPr="0061368D" w:rsidRDefault="007354A3" w:rsidP="00235D5D">
            <w:pPr>
              <w:pStyle w:val="BodyText"/>
              <w:spacing w:line="240" w:lineRule="auto"/>
              <w:rPr>
                <w:rFonts w:cs="Arial"/>
                <w:sz w:val="18"/>
                <w:szCs w:val="18"/>
                <w:lang w:val="fr-FR"/>
              </w:rPr>
            </w:pPr>
            <w:r w:rsidRPr="0061368D">
              <w:rPr>
                <w:sz w:val="18"/>
                <w:szCs w:val="18"/>
                <w:lang w:val="fr-FR"/>
              </w:rPr>
              <w:t>En quoi l’activité principale ou l’expertise des entreprises est-elle liée au programme et à ses objectifs ?</w:t>
            </w:r>
          </w:p>
        </w:tc>
        <w:tc>
          <w:tcPr>
            <w:tcW w:w="6872" w:type="dxa"/>
            <w:tcMar>
              <w:top w:w="57" w:type="dxa"/>
              <w:left w:w="57" w:type="dxa"/>
              <w:bottom w:w="57" w:type="dxa"/>
              <w:right w:w="57" w:type="dxa"/>
            </w:tcMar>
          </w:tcPr>
          <w:p w14:paraId="1A17AEEF" w14:textId="77777777" w:rsidR="00235D5D" w:rsidRPr="0061368D" w:rsidRDefault="00235D5D" w:rsidP="00235D5D">
            <w:pPr>
              <w:pStyle w:val="BodyText"/>
              <w:spacing w:line="240" w:lineRule="auto"/>
              <w:rPr>
                <w:rFonts w:cs="Arial"/>
                <w:sz w:val="18"/>
                <w:szCs w:val="18"/>
                <w:lang w:val="fr-FR"/>
              </w:rPr>
            </w:pPr>
          </w:p>
        </w:tc>
      </w:tr>
      <w:tr w:rsidR="00235D5D" w:rsidRPr="0061368D" w14:paraId="238735E6" w14:textId="77777777" w:rsidTr="0057110F">
        <w:trPr>
          <w:trHeight w:val="1134"/>
        </w:trPr>
        <w:tc>
          <w:tcPr>
            <w:tcW w:w="3436" w:type="dxa"/>
            <w:tcMar>
              <w:top w:w="57" w:type="dxa"/>
              <w:left w:w="57" w:type="dxa"/>
              <w:bottom w:w="57" w:type="dxa"/>
              <w:right w:w="57" w:type="dxa"/>
            </w:tcMar>
          </w:tcPr>
          <w:p w14:paraId="32C411DF" w14:textId="1DD4A653" w:rsidR="00235D5D" w:rsidRPr="0061368D" w:rsidRDefault="007354A3" w:rsidP="00235D5D">
            <w:pPr>
              <w:pStyle w:val="BodyText"/>
              <w:spacing w:line="240" w:lineRule="auto"/>
              <w:rPr>
                <w:rFonts w:cs="Arial"/>
                <w:sz w:val="18"/>
                <w:szCs w:val="18"/>
                <w:lang w:val="fr-FR"/>
              </w:rPr>
            </w:pPr>
            <w:r w:rsidRPr="0061368D">
              <w:rPr>
                <w:sz w:val="18"/>
                <w:szCs w:val="18"/>
                <w:lang w:val="fr-FR"/>
              </w:rPr>
              <w:t>Quels avantages les entreprises pourraient-elles tirer de ce partenariat à court, moyen ou long terme ?</w:t>
            </w:r>
          </w:p>
        </w:tc>
        <w:tc>
          <w:tcPr>
            <w:tcW w:w="6872" w:type="dxa"/>
            <w:tcMar>
              <w:top w:w="57" w:type="dxa"/>
              <w:left w:w="57" w:type="dxa"/>
              <w:bottom w:w="57" w:type="dxa"/>
              <w:right w:w="57" w:type="dxa"/>
            </w:tcMar>
          </w:tcPr>
          <w:p w14:paraId="26EE6AE2" w14:textId="77777777" w:rsidR="00235D5D" w:rsidRPr="0061368D" w:rsidRDefault="00235D5D" w:rsidP="00235D5D">
            <w:pPr>
              <w:pStyle w:val="BodyText"/>
              <w:spacing w:line="240" w:lineRule="auto"/>
              <w:rPr>
                <w:rFonts w:cs="Arial"/>
                <w:sz w:val="18"/>
                <w:szCs w:val="18"/>
                <w:lang w:val="fr-FR"/>
              </w:rPr>
            </w:pPr>
          </w:p>
        </w:tc>
      </w:tr>
      <w:tr w:rsidR="00235D5D" w:rsidRPr="0061368D" w14:paraId="6DB8A4BA" w14:textId="77777777" w:rsidTr="0057110F">
        <w:trPr>
          <w:trHeight w:val="1134"/>
        </w:trPr>
        <w:tc>
          <w:tcPr>
            <w:tcW w:w="3436" w:type="dxa"/>
            <w:tcMar>
              <w:top w:w="57" w:type="dxa"/>
              <w:left w:w="57" w:type="dxa"/>
              <w:bottom w:w="57" w:type="dxa"/>
              <w:right w:w="57" w:type="dxa"/>
            </w:tcMar>
          </w:tcPr>
          <w:p w14:paraId="50C4ACFB" w14:textId="31DC0468" w:rsidR="00235D5D" w:rsidRPr="0061368D" w:rsidRDefault="00287D5B" w:rsidP="00235D5D">
            <w:pPr>
              <w:pStyle w:val="BodyText"/>
              <w:spacing w:line="240" w:lineRule="auto"/>
              <w:rPr>
                <w:sz w:val="18"/>
                <w:szCs w:val="18"/>
                <w:lang w:val="fr-FR"/>
              </w:rPr>
            </w:pPr>
            <w:r w:rsidRPr="0061368D">
              <w:rPr>
                <w:sz w:val="18"/>
                <w:szCs w:val="18"/>
                <w:lang w:val="fr-FR"/>
              </w:rPr>
              <w:t>Les entreprises peuvent-elles travailler dans l’environnement politique/réglementaire dans lequel le programme fonctionne ?</w:t>
            </w:r>
          </w:p>
        </w:tc>
        <w:tc>
          <w:tcPr>
            <w:tcW w:w="6872" w:type="dxa"/>
            <w:tcMar>
              <w:top w:w="57" w:type="dxa"/>
              <w:left w:w="57" w:type="dxa"/>
              <w:bottom w:w="57" w:type="dxa"/>
              <w:right w:w="57" w:type="dxa"/>
            </w:tcMar>
          </w:tcPr>
          <w:p w14:paraId="242D0229" w14:textId="77777777" w:rsidR="00235D5D" w:rsidRPr="0061368D" w:rsidRDefault="00235D5D" w:rsidP="00235D5D">
            <w:pPr>
              <w:pStyle w:val="BodyText"/>
              <w:spacing w:line="240" w:lineRule="auto"/>
              <w:rPr>
                <w:rFonts w:cs="Arial"/>
                <w:sz w:val="18"/>
                <w:szCs w:val="18"/>
                <w:lang w:val="fr-FR"/>
              </w:rPr>
            </w:pPr>
          </w:p>
        </w:tc>
      </w:tr>
    </w:tbl>
    <w:p w14:paraId="69A4DA7E" w14:textId="77777777" w:rsidR="00235D5D" w:rsidRPr="0061368D" w:rsidRDefault="00235D5D">
      <w:pPr>
        <w:rPr>
          <w:sz w:val="18"/>
          <w:szCs w:val="18"/>
          <w:lang w:val="fr-FR"/>
        </w:rPr>
      </w:pPr>
      <w:r w:rsidRPr="0061368D">
        <w:rPr>
          <w:sz w:val="18"/>
          <w:szCs w:val="18"/>
          <w:lang w:val="fr-FR"/>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6872"/>
      </w:tblGrid>
      <w:tr w:rsidR="00235D5D" w:rsidRPr="0061368D" w14:paraId="6575934F" w14:textId="77777777" w:rsidTr="0057110F">
        <w:trPr>
          <w:trHeight w:val="1134"/>
        </w:trPr>
        <w:tc>
          <w:tcPr>
            <w:tcW w:w="3436" w:type="dxa"/>
            <w:tcMar>
              <w:top w:w="57" w:type="dxa"/>
              <w:left w:w="57" w:type="dxa"/>
              <w:bottom w:w="57" w:type="dxa"/>
              <w:right w:w="57" w:type="dxa"/>
            </w:tcMar>
          </w:tcPr>
          <w:p w14:paraId="6D7AF100" w14:textId="7E8D6249" w:rsidR="00235D5D" w:rsidRPr="0061368D" w:rsidRDefault="00287D5B" w:rsidP="00235D5D">
            <w:pPr>
              <w:pStyle w:val="BodyText"/>
              <w:spacing w:line="240" w:lineRule="auto"/>
              <w:rPr>
                <w:sz w:val="18"/>
                <w:szCs w:val="18"/>
                <w:lang w:val="fr-FR"/>
              </w:rPr>
            </w:pPr>
            <w:r w:rsidRPr="0061368D">
              <w:rPr>
                <w:sz w:val="18"/>
                <w:szCs w:val="18"/>
                <w:lang w:val="fr-FR"/>
              </w:rPr>
              <w:lastRenderedPageBreak/>
              <w:t>Le programme peut-il s’adapter aux exigences de la structure, des obligations légales et de la culture des entreprises ?</w:t>
            </w:r>
          </w:p>
        </w:tc>
        <w:tc>
          <w:tcPr>
            <w:tcW w:w="6872" w:type="dxa"/>
            <w:tcMar>
              <w:top w:w="57" w:type="dxa"/>
              <w:left w:w="57" w:type="dxa"/>
              <w:bottom w:w="57" w:type="dxa"/>
              <w:right w:w="57" w:type="dxa"/>
            </w:tcMar>
          </w:tcPr>
          <w:p w14:paraId="207C8E8E" w14:textId="77777777" w:rsidR="00235D5D" w:rsidRPr="0061368D" w:rsidRDefault="00235D5D" w:rsidP="00235D5D">
            <w:pPr>
              <w:pStyle w:val="BodyText"/>
              <w:spacing w:line="240" w:lineRule="auto"/>
              <w:rPr>
                <w:rFonts w:cs="Arial"/>
                <w:sz w:val="18"/>
                <w:szCs w:val="18"/>
                <w:lang w:val="fr-FR"/>
              </w:rPr>
            </w:pPr>
          </w:p>
        </w:tc>
      </w:tr>
      <w:tr w:rsidR="00235D5D" w:rsidRPr="0061368D" w14:paraId="5D585033" w14:textId="77777777" w:rsidTr="0057110F">
        <w:trPr>
          <w:trHeight w:val="1134"/>
        </w:trPr>
        <w:tc>
          <w:tcPr>
            <w:tcW w:w="3436" w:type="dxa"/>
            <w:tcMar>
              <w:top w:w="57" w:type="dxa"/>
              <w:left w:w="57" w:type="dxa"/>
              <w:bottom w:w="57" w:type="dxa"/>
              <w:right w:w="57" w:type="dxa"/>
            </w:tcMar>
          </w:tcPr>
          <w:p w14:paraId="6344E6B7" w14:textId="4BADCA78" w:rsidR="00235D5D" w:rsidRPr="0061368D" w:rsidRDefault="00287D5B" w:rsidP="00235D5D">
            <w:pPr>
              <w:pStyle w:val="BodyText"/>
              <w:spacing w:line="240" w:lineRule="auto"/>
              <w:rPr>
                <w:sz w:val="18"/>
                <w:szCs w:val="18"/>
                <w:lang w:val="fr-FR"/>
              </w:rPr>
            </w:pPr>
            <w:r w:rsidRPr="0061368D">
              <w:rPr>
                <w:sz w:val="18"/>
                <w:szCs w:val="18"/>
                <w:lang w:val="fr-FR"/>
              </w:rPr>
              <w:t>Le Directeur général (PDG) ou les cadres supérieurs ont-ils consacré du temps à une question sanitaire ou sociale ?</w:t>
            </w:r>
          </w:p>
        </w:tc>
        <w:tc>
          <w:tcPr>
            <w:tcW w:w="6872" w:type="dxa"/>
            <w:tcMar>
              <w:top w:w="57" w:type="dxa"/>
              <w:left w:w="57" w:type="dxa"/>
              <w:bottom w:w="57" w:type="dxa"/>
              <w:right w:w="57" w:type="dxa"/>
            </w:tcMar>
          </w:tcPr>
          <w:p w14:paraId="6553DD29" w14:textId="77777777" w:rsidR="00235D5D" w:rsidRPr="0061368D" w:rsidRDefault="00235D5D" w:rsidP="00235D5D">
            <w:pPr>
              <w:pStyle w:val="BodyText"/>
              <w:spacing w:line="240" w:lineRule="auto"/>
              <w:rPr>
                <w:rFonts w:cs="Arial"/>
                <w:sz w:val="18"/>
                <w:szCs w:val="18"/>
                <w:lang w:val="fr-FR"/>
              </w:rPr>
            </w:pPr>
          </w:p>
        </w:tc>
      </w:tr>
      <w:tr w:rsidR="00235D5D" w:rsidRPr="0061368D" w14:paraId="0FAFF67C" w14:textId="77777777" w:rsidTr="0057110F">
        <w:trPr>
          <w:trHeight w:val="1134"/>
        </w:trPr>
        <w:tc>
          <w:tcPr>
            <w:tcW w:w="3436" w:type="dxa"/>
            <w:tcMar>
              <w:top w:w="57" w:type="dxa"/>
              <w:left w:w="57" w:type="dxa"/>
              <w:bottom w:w="57" w:type="dxa"/>
              <w:right w:w="57" w:type="dxa"/>
            </w:tcMar>
          </w:tcPr>
          <w:p w14:paraId="0594E930" w14:textId="0E0E734B" w:rsidR="00235D5D" w:rsidRPr="0061368D" w:rsidRDefault="00287D5B" w:rsidP="00235D5D">
            <w:pPr>
              <w:pStyle w:val="BodyText"/>
              <w:spacing w:line="240" w:lineRule="auto"/>
              <w:rPr>
                <w:sz w:val="18"/>
                <w:szCs w:val="18"/>
                <w:lang w:val="fr-FR"/>
              </w:rPr>
            </w:pPr>
            <w:r w:rsidRPr="0061368D">
              <w:rPr>
                <w:sz w:val="18"/>
                <w:szCs w:val="18"/>
                <w:lang w:val="fr-FR"/>
              </w:rPr>
              <w:t>Comment ces entreprises pourraient-elles contribuer à la prévalence des MTN ?  Disposez-vous de preuves à l’appui ?</w:t>
            </w:r>
          </w:p>
        </w:tc>
        <w:tc>
          <w:tcPr>
            <w:tcW w:w="6872" w:type="dxa"/>
            <w:tcMar>
              <w:top w:w="57" w:type="dxa"/>
              <w:left w:w="57" w:type="dxa"/>
              <w:bottom w:w="57" w:type="dxa"/>
              <w:right w:w="57" w:type="dxa"/>
            </w:tcMar>
          </w:tcPr>
          <w:p w14:paraId="3CC293E1" w14:textId="77777777" w:rsidR="00235D5D" w:rsidRPr="0061368D" w:rsidRDefault="00235D5D" w:rsidP="00235D5D">
            <w:pPr>
              <w:pStyle w:val="BodyText"/>
              <w:spacing w:line="240" w:lineRule="auto"/>
              <w:rPr>
                <w:rFonts w:cs="Arial"/>
                <w:sz w:val="18"/>
                <w:szCs w:val="18"/>
                <w:lang w:val="fr-FR"/>
              </w:rPr>
            </w:pPr>
          </w:p>
        </w:tc>
      </w:tr>
      <w:tr w:rsidR="00235D5D" w:rsidRPr="0061368D" w14:paraId="2980DE88" w14:textId="77777777" w:rsidTr="0057110F">
        <w:trPr>
          <w:trHeight w:val="1134"/>
        </w:trPr>
        <w:tc>
          <w:tcPr>
            <w:tcW w:w="3436" w:type="dxa"/>
            <w:tcMar>
              <w:top w:w="57" w:type="dxa"/>
              <w:left w:w="57" w:type="dxa"/>
              <w:bottom w:w="57" w:type="dxa"/>
              <w:right w:w="57" w:type="dxa"/>
            </w:tcMar>
          </w:tcPr>
          <w:p w14:paraId="1473F0E4" w14:textId="476961EB" w:rsidR="00235D5D" w:rsidRPr="0061368D" w:rsidRDefault="00287D5B" w:rsidP="00235D5D">
            <w:pPr>
              <w:pStyle w:val="BodyText"/>
              <w:spacing w:line="240" w:lineRule="auto"/>
              <w:rPr>
                <w:sz w:val="18"/>
                <w:szCs w:val="18"/>
                <w:lang w:val="fr-FR"/>
              </w:rPr>
            </w:pPr>
            <w:r w:rsidRPr="0061368D">
              <w:rPr>
                <w:sz w:val="18"/>
                <w:szCs w:val="18"/>
                <w:lang w:val="fr-FR"/>
              </w:rPr>
              <w:t xml:space="preserve">Quelles sont les activités en matière </w:t>
            </w:r>
            <w:r w:rsidRPr="0061368D">
              <w:rPr>
                <w:sz w:val="18"/>
                <w:szCs w:val="18"/>
                <w:lang w:val="fr-FR"/>
              </w:rPr>
              <w:br/>
              <w:t xml:space="preserve">de santé que l’entreprise mène seule </w:t>
            </w:r>
            <w:r w:rsidRPr="0061368D">
              <w:rPr>
                <w:sz w:val="18"/>
                <w:szCs w:val="18"/>
                <w:lang w:val="fr-FR"/>
              </w:rPr>
              <w:br/>
              <w:t>ou avec d’autres partenaires, le cas échéant ?</w:t>
            </w:r>
          </w:p>
        </w:tc>
        <w:tc>
          <w:tcPr>
            <w:tcW w:w="6872" w:type="dxa"/>
            <w:tcMar>
              <w:top w:w="57" w:type="dxa"/>
              <w:left w:w="57" w:type="dxa"/>
              <w:bottom w:w="57" w:type="dxa"/>
              <w:right w:w="57" w:type="dxa"/>
            </w:tcMar>
          </w:tcPr>
          <w:p w14:paraId="3EED1D11" w14:textId="77777777" w:rsidR="00235D5D" w:rsidRPr="0061368D" w:rsidRDefault="00235D5D" w:rsidP="00235D5D">
            <w:pPr>
              <w:pStyle w:val="BodyText"/>
              <w:spacing w:line="240" w:lineRule="auto"/>
              <w:rPr>
                <w:rFonts w:cs="Arial"/>
                <w:sz w:val="18"/>
                <w:szCs w:val="18"/>
                <w:lang w:val="fr-FR"/>
              </w:rPr>
            </w:pPr>
          </w:p>
        </w:tc>
      </w:tr>
      <w:tr w:rsidR="00235D5D" w:rsidRPr="0061368D" w14:paraId="3A16AC4B" w14:textId="77777777" w:rsidTr="0057110F">
        <w:trPr>
          <w:trHeight w:val="1134"/>
        </w:trPr>
        <w:tc>
          <w:tcPr>
            <w:tcW w:w="3436" w:type="dxa"/>
            <w:tcMar>
              <w:top w:w="57" w:type="dxa"/>
              <w:left w:w="57" w:type="dxa"/>
              <w:bottom w:w="57" w:type="dxa"/>
              <w:right w:w="57" w:type="dxa"/>
            </w:tcMar>
          </w:tcPr>
          <w:p w14:paraId="3B241A12" w14:textId="6AF668C2" w:rsidR="00235D5D" w:rsidRPr="0061368D" w:rsidRDefault="00287D5B" w:rsidP="00235D5D">
            <w:pPr>
              <w:pStyle w:val="BodyText"/>
              <w:spacing w:line="240" w:lineRule="auto"/>
              <w:rPr>
                <w:sz w:val="18"/>
                <w:szCs w:val="18"/>
                <w:lang w:val="fr-FR"/>
              </w:rPr>
            </w:pPr>
            <w:r w:rsidRPr="0061368D">
              <w:rPr>
                <w:sz w:val="18"/>
                <w:szCs w:val="18"/>
                <w:lang w:val="fr-FR"/>
              </w:rPr>
              <w:t>L’entreprise ou sa direction a-t-elle déjà travaillé avec d’autres partenaires potentiels ou le gouvernement ?  Les dirigeants siègent-ils aux Conseils d’administration d’autres organisations pertinentes ?</w:t>
            </w:r>
          </w:p>
        </w:tc>
        <w:tc>
          <w:tcPr>
            <w:tcW w:w="6872" w:type="dxa"/>
            <w:tcMar>
              <w:top w:w="57" w:type="dxa"/>
              <w:left w:w="57" w:type="dxa"/>
              <w:bottom w:w="57" w:type="dxa"/>
              <w:right w:w="57" w:type="dxa"/>
            </w:tcMar>
          </w:tcPr>
          <w:p w14:paraId="7308F7C8" w14:textId="77777777" w:rsidR="00235D5D" w:rsidRPr="0061368D" w:rsidRDefault="00235D5D" w:rsidP="00235D5D">
            <w:pPr>
              <w:pStyle w:val="BodyText"/>
              <w:spacing w:line="240" w:lineRule="auto"/>
              <w:rPr>
                <w:rFonts w:cs="Arial"/>
                <w:sz w:val="18"/>
                <w:szCs w:val="18"/>
                <w:lang w:val="fr-FR"/>
              </w:rPr>
            </w:pPr>
          </w:p>
        </w:tc>
      </w:tr>
      <w:tr w:rsidR="00235D5D" w:rsidRPr="0061368D" w14:paraId="5BA5A220" w14:textId="77777777" w:rsidTr="0057110F">
        <w:trPr>
          <w:trHeight w:val="1134"/>
        </w:trPr>
        <w:tc>
          <w:tcPr>
            <w:tcW w:w="3436" w:type="dxa"/>
            <w:tcMar>
              <w:top w:w="57" w:type="dxa"/>
              <w:left w:w="57" w:type="dxa"/>
              <w:bottom w:w="57" w:type="dxa"/>
              <w:right w:w="57" w:type="dxa"/>
            </w:tcMar>
          </w:tcPr>
          <w:p w14:paraId="765AFA6A" w14:textId="30FEE273" w:rsidR="00235D5D" w:rsidRPr="0061368D" w:rsidRDefault="00287D5B" w:rsidP="00235D5D">
            <w:pPr>
              <w:pStyle w:val="BodyText"/>
              <w:spacing w:line="240" w:lineRule="auto"/>
              <w:rPr>
                <w:sz w:val="18"/>
                <w:szCs w:val="18"/>
                <w:lang w:val="fr-FR"/>
              </w:rPr>
            </w:pPr>
            <w:r w:rsidRPr="0061368D">
              <w:rPr>
                <w:sz w:val="18"/>
                <w:szCs w:val="18"/>
                <w:lang w:val="fr-FR"/>
              </w:rPr>
              <w:t>Quelles interventions contre les MTN ont spécifiquement besoin du soutien financier du secteur privé ?</w:t>
            </w:r>
          </w:p>
        </w:tc>
        <w:tc>
          <w:tcPr>
            <w:tcW w:w="6872" w:type="dxa"/>
            <w:tcMar>
              <w:top w:w="57" w:type="dxa"/>
              <w:left w:w="57" w:type="dxa"/>
              <w:bottom w:w="57" w:type="dxa"/>
              <w:right w:w="57" w:type="dxa"/>
            </w:tcMar>
          </w:tcPr>
          <w:p w14:paraId="1B45B10B" w14:textId="77777777" w:rsidR="00235D5D" w:rsidRPr="0061368D" w:rsidRDefault="00235D5D" w:rsidP="00235D5D">
            <w:pPr>
              <w:pStyle w:val="BodyText"/>
              <w:spacing w:line="240" w:lineRule="auto"/>
              <w:rPr>
                <w:rFonts w:cs="Arial"/>
                <w:sz w:val="18"/>
                <w:szCs w:val="18"/>
                <w:lang w:val="fr-FR"/>
              </w:rPr>
            </w:pPr>
          </w:p>
        </w:tc>
      </w:tr>
      <w:tr w:rsidR="00235D5D" w:rsidRPr="0061368D" w14:paraId="42513057" w14:textId="77777777" w:rsidTr="0057110F">
        <w:trPr>
          <w:trHeight w:val="1134"/>
        </w:trPr>
        <w:tc>
          <w:tcPr>
            <w:tcW w:w="3436" w:type="dxa"/>
            <w:tcMar>
              <w:top w:w="57" w:type="dxa"/>
              <w:left w:w="57" w:type="dxa"/>
              <w:bottom w:w="57" w:type="dxa"/>
              <w:right w:w="57" w:type="dxa"/>
            </w:tcMar>
          </w:tcPr>
          <w:p w14:paraId="2CE8D848" w14:textId="3BDC0437" w:rsidR="00235D5D" w:rsidRPr="0061368D" w:rsidRDefault="00287D5B" w:rsidP="00235D5D">
            <w:pPr>
              <w:pStyle w:val="BodyText"/>
              <w:spacing w:line="240" w:lineRule="auto"/>
              <w:rPr>
                <w:sz w:val="18"/>
                <w:szCs w:val="18"/>
                <w:lang w:val="fr-FR"/>
              </w:rPr>
            </w:pPr>
            <w:r w:rsidRPr="0061368D">
              <w:rPr>
                <w:sz w:val="18"/>
                <w:szCs w:val="18"/>
                <w:lang w:val="fr-FR"/>
              </w:rPr>
              <w:t xml:space="preserve">Dans quelle mesure est-il possible d’impliquer le secteur privé dans le financement de ces interventions contre les MTN ?   </w:t>
            </w:r>
          </w:p>
        </w:tc>
        <w:tc>
          <w:tcPr>
            <w:tcW w:w="6872" w:type="dxa"/>
            <w:tcMar>
              <w:top w:w="57" w:type="dxa"/>
              <w:left w:w="57" w:type="dxa"/>
              <w:bottom w:w="57" w:type="dxa"/>
              <w:right w:w="57" w:type="dxa"/>
            </w:tcMar>
          </w:tcPr>
          <w:p w14:paraId="7BBDFAF3" w14:textId="77777777" w:rsidR="00235D5D" w:rsidRPr="0061368D" w:rsidRDefault="00235D5D" w:rsidP="00235D5D">
            <w:pPr>
              <w:pStyle w:val="BodyText"/>
              <w:spacing w:line="240" w:lineRule="auto"/>
              <w:rPr>
                <w:rFonts w:cs="Arial"/>
                <w:sz w:val="18"/>
                <w:szCs w:val="18"/>
                <w:lang w:val="fr-FR"/>
              </w:rPr>
            </w:pPr>
          </w:p>
        </w:tc>
      </w:tr>
      <w:tr w:rsidR="00235D5D" w:rsidRPr="0061368D" w14:paraId="777FC766" w14:textId="77777777" w:rsidTr="0057110F">
        <w:trPr>
          <w:trHeight w:val="1134"/>
        </w:trPr>
        <w:tc>
          <w:tcPr>
            <w:tcW w:w="3436" w:type="dxa"/>
            <w:tcMar>
              <w:top w:w="57" w:type="dxa"/>
              <w:left w:w="57" w:type="dxa"/>
              <w:bottom w:w="57" w:type="dxa"/>
              <w:right w:w="57" w:type="dxa"/>
            </w:tcMar>
          </w:tcPr>
          <w:p w14:paraId="0E602B0C" w14:textId="5A2F0D83" w:rsidR="00235D5D" w:rsidRPr="0061368D" w:rsidRDefault="00287D5B" w:rsidP="00235D5D">
            <w:pPr>
              <w:pStyle w:val="BodyText"/>
              <w:spacing w:line="240" w:lineRule="auto"/>
              <w:rPr>
                <w:sz w:val="18"/>
                <w:szCs w:val="18"/>
                <w:lang w:val="fr-FR"/>
              </w:rPr>
            </w:pPr>
            <w:r w:rsidRPr="0061368D">
              <w:rPr>
                <w:sz w:val="18"/>
                <w:szCs w:val="18"/>
                <w:lang w:val="fr-FR"/>
              </w:rPr>
              <w:t xml:space="preserve">Quels sont les défis liés à l’implication </w:t>
            </w:r>
            <w:r w:rsidRPr="0061368D">
              <w:rPr>
                <w:sz w:val="18"/>
                <w:szCs w:val="18"/>
                <w:lang w:val="fr-FR"/>
              </w:rPr>
              <w:br/>
              <w:t xml:space="preserve">du secteur privé dans la lutte contre les MTN ?  Que leur demandez-vous de </w:t>
            </w:r>
            <w:r w:rsidRPr="0061368D">
              <w:rPr>
                <w:sz w:val="18"/>
                <w:szCs w:val="18"/>
                <w:lang w:val="fr-FR"/>
              </w:rPr>
              <w:br/>
              <w:t>faire ?</w:t>
            </w:r>
          </w:p>
        </w:tc>
        <w:tc>
          <w:tcPr>
            <w:tcW w:w="6872" w:type="dxa"/>
            <w:tcMar>
              <w:top w:w="57" w:type="dxa"/>
              <w:left w:w="57" w:type="dxa"/>
              <w:bottom w:w="57" w:type="dxa"/>
              <w:right w:w="57" w:type="dxa"/>
            </w:tcMar>
          </w:tcPr>
          <w:p w14:paraId="1A60328B" w14:textId="77777777" w:rsidR="00235D5D" w:rsidRPr="0061368D" w:rsidRDefault="00235D5D" w:rsidP="00235D5D">
            <w:pPr>
              <w:pStyle w:val="BodyText"/>
              <w:spacing w:line="240" w:lineRule="auto"/>
              <w:rPr>
                <w:rFonts w:cs="Arial"/>
                <w:sz w:val="18"/>
                <w:szCs w:val="18"/>
                <w:lang w:val="fr-FR"/>
              </w:rPr>
            </w:pPr>
          </w:p>
        </w:tc>
      </w:tr>
      <w:tr w:rsidR="00235D5D" w:rsidRPr="0061368D" w14:paraId="2BDC45FA" w14:textId="77777777" w:rsidTr="0057110F">
        <w:trPr>
          <w:trHeight w:val="1134"/>
        </w:trPr>
        <w:tc>
          <w:tcPr>
            <w:tcW w:w="3436" w:type="dxa"/>
            <w:tcMar>
              <w:top w:w="57" w:type="dxa"/>
              <w:left w:w="57" w:type="dxa"/>
              <w:bottom w:w="57" w:type="dxa"/>
              <w:right w:w="57" w:type="dxa"/>
            </w:tcMar>
          </w:tcPr>
          <w:p w14:paraId="6427083E" w14:textId="5A26534C" w:rsidR="00235D5D" w:rsidRPr="0061368D" w:rsidRDefault="00287D5B" w:rsidP="00287D5B">
            <w:pPr>
              <w:pStyle w:val="BoxText1"/>
              <w:rPr>
                <w:lang w:val="fr-FR"/>
              </w:rPr>
            </w:pPr>
            <w:r w:rsidRPr="0061368D">
              <w:rPr>
                <w:lang w:val="fr-FR"/>
              </w:rPr>
              <w:t xml:space="preserve">Quels autres types d’expertise ou de soutien en nature souhaiteriez-vous obtenir des entreprises de votre pays pour intensifier les interventions contre </w:t>
            </w:r>
            <w:r w:rsidRPr="0061368D">
              <w:rPr>
                <w:lang w:val="fr-FR"/>
              </w:rPr>
              <w:br/>
              <w:t xml:space="preserve">les MTN ?  </w:t>
            </w:r>
          </w:p>
        </w:tc>
        <w:tc>
          <w:tcPr>
            <w:tcW w:w="6872" w:type="dxa"/>
            <w:tcMar>
              <w:top w:w="57" w:type="dxa"/>
              <w:left w:w="57" w:type="dxa"/>
              <w:bottom w:w="57" w:type="dxa"/>
              <w:right w:w="57" w:type="dxa"/>
            </w:tcMar>
          </w:tcPr>
          <w:p w14:paraId="48742C82" w14:textId="77777777" w:rsidR="00235D5D" w:rsidRPr="0061368D" w:rsidRDefault="00235D5D" w:rsidP="00235D5D">
            <w:pPr>
              <w:pStyle w:val="BodyText"/>
              <w:spacing w:line="240" w:lineRule="auto"/>
              <w:rPr>
                <w:rFonts w:cs="Arial"/>
                <w:sz w:val="18"/>
                <w:szCs w:val="18"/>
                <w:lang w:val="fr-FR"/>
              </w:rPr>
            </w:pPr>
          </w:p>
        </w:tc>
      </w:tr>
      <w:tr w:rsidR="00235D5D" w:rsidRPr="0061368D" w14:paraId="534ACF97" w14:textId="77777777" w:rsidTr="0057110F">
        <w:trPr>
          <w:trHeight w:val="1134"/>
        </w:trPr>
        <w:tc>
          <w:tcPr>
            <w:tcW w:w="3436" w:type="dxa"/>
            <w:tcMar>
              <w:top w:w="57" w:type="dxa"/>
              <w:left w:w="57" w:type="dxa"/>
              <w:bottom w:w="57" w:type="dxa"/>
              <w:right w:w="57" w:type="dxa"/>
            </w:tcMar>
          </w:tcPr>
          <w:p w14:paraId="05B4BAED" w14:textId="5D5CB3FB" w:rsidR="00235D5D" w:rsidRPr="0061368D" w:rsidRDefault="00287D5B" w:rsidP="00287D5B">
            <w:pPr>
              <w:pStyle w:val="BoxText1"/>
              <w:rPr>
                <w:lang w:val="fr-FR"/>
              </w:rPr>
            </w:pPr>
            <w:r w:rsidRPr="0061368D">
              <w:rPr>
                <w:lang w:val="fr-FR"/>
              </w:rPr>
              <w:t xml:space="preserve">Quels acteurs devraient être impliqués ?  </w:t>
            </w:r>
          </w:p>
        </w:tc>
        <w:tc>
          <w:tcPr>
            <w:tcW w:w="6872" w:type="dxa"/>
            <w:tcMar>
              <w:top w:w="57" w:type="dxa"/>
              <w:left w:w="57" w:type="dxa"/>
              <w:bottom w:w="57" w:type="dxa"/>
              <w:right w:w="57" w:type="dxa"/>
            </w:tcMar>
          </w:tcPr>
          <w:p w14:paraId="0173D1F8" w14:textId="77777777" w:rsidR="00235D5D" w:rsidRPr="0061368D" w:rsidRDefault="00235D5D" w:rsidP="00235D5D">
            <w:pPr>
              <w:pStyle w:val="BodyText"/>
              <w:spacing w:line="240" w:lineRule="auto"/>
              <w:rPr>
                <w:rFonts w:cs="Arial"/>
                <w:sz w:val="18"/>
                <w:szCs w:val="18"/>
                <w:lang w:val="fr-FR"/>
              </w:rPr>
            </w:pPr>
          </w:p>
        </w:tc>
      </w:tr>
      <w:tr w:rsidR="00235D5D" w:rsidRPr="0061368D" w14:paraId="013E91D1" w14:textId="77777777" w:rsidTr="0057110F">
        <w:trPr>
          <w:trHeight w:val="1134"/>
        </w:trPr>
        <w:tc>
          <w:tcPr>
            <w:tcW w:w="3436" w:type="dxa"/>
            <w:tcMar>
              <w:top w:w="57" w:type="dxa"/>
              <w:left w:w="57" w:type="dxa"/>
              <w:bottom w:w="57" w:type="dxa"/>
              <w:right w:w="57" w:type="dxa"/>
            </w:tcMar>
          </w:tcPr>
          <w:p w14:paraId="11EC0A54" w14:textId="0B567C5B" w:rsidR="00235D5D" w:rsidRPr="0061368D" w:rsidRDefault="00287D5B" w:rsidP="00287D5B">
            <w:pPr>
              <w:pStyle w:val="BoxText1"/>
              <w:rPr>
                <w:lang w:val="fr-FR"/>
              </w:rPr>
            </w:pPr>
            <w:r w:rsidRPr="0061368D">
              <w:rPr>
                <w:lang w:val="fr-FR"/>
              </w:rPr>
              <w:t xml:space="preserve">Quelles coalitions du secteur privé, </w:t>
            </w:r>
            <w:r w:rsidRPr="0061368D">
              <w:rPr>
                <w:lang w:val="fr-FR"/>
              </w:rPr>
              <w:br/>
              <w:t xml:space="preserve">telles que des chambres de commerce, existent ? </w:t>
            </w:r>
          </w:p>
        </w:tc>
        <w:tc>
          <w:tcPr>
            <w:tcW w:w="6872" w:type="dxa"/>
            <w:tcMar>
              <w:top w:w="57" w:type="dxa"/>
              <w:left w:w="57" w:type="dxa"/>
              <w:bottom w:w="57" w:type="dxa"/>
              <w:right w:w="57" w:type="dxa"/>
            </w:tcMar>
          </w:tcPr>
          <w:p w14:paraId="2754F4C3" w14:textId="77777777" w:rsidR="00235D5D" w:rsidRPr="0061368D" w:rsidRDefault="00235D5D" w:rsidP="00235D5D">
            <w:pPr>
              <w:pStyle w:val="BodyText"/>
              <w:spacing w:line="240" w:lineRule="auto"/>
              <w:rPr>
                <w:rFonts w:cs="Arial"/>
                <w:sz w:val="18"/>
                <w:szCs w:val="18"/>
                <w:lang w:val="fr-FR"/>
              </w:rPr>
            </w:pPr>
          </w:p>
        </w:tc>
      </w:tr>
      <w:tr w:rsidR="00235D5D" w:rsidRPr="0061368D" w14:paraId="352BA9EF" w14:textId="77777777" w:rsidTr="0057110F">
        <w:trPr>
          <w:trHeight w:val="1134"/>
        </w:trPr>
        <w:tc>
          <w:tcPr>
            <w:tcW w:w="3436" w:type="dxa"/>
            <w:tcMar>
              <w:top w:w="57" w:type="dxa"/>
              <w:left w:w="57" w:type="dxa"/>
              <w:bottom w:w="57" w:type="dxa"/>
              <w:right w:w="57" w:type="dxa"/>
            </w:tcMar>
          </w:tcPr>
          <w:p w14:paraId="40983C2C" w14:textId="361F7386" w:rsidR="00235D5D" w:rsidRPr="0061368D" w:rsidRDefault="00287D5B" w:rsidP="00287D5B">
            <w:pPr>
              <w:pStyle w:val="BoxText1"/>
              <w:rPr>
                <w:lang w:val="fr-FR"/>
              </w:rPr>
            </w:pPr>
            <w:r w:rsidRPr="0061368D">
              <w:rPr>
                <w:lang w:val="fr-FR"/>
              </w:rPr>
              <w:lastRenderedPageBreak/>
              <w:t xml:space="preserve">Comment contribuent-elles à l’élimination des MTN ou à d’autres domaines de la </w:t>
            </w:r>
            <w:r w:rsidRPr="0061368D">
              <w:rPr>
                <w:lang w:val="fr-FR"/>
              </w:rPr>
              <w:br/>
              <w:t xml:space="preserve">santé ?  </w:t>
            </w:r>
          </w:p>
        </w:tc>
        <w:tc>
          <w:tcPr>
            <w:tcW w:w="6872" w:type="dxa"/>
            <w:tcMar>
              <w:top w:w="57" w:type="dxa"/>
              <w:left w:w="57" w:type="dxa"/>
              <w:bottom w:w="57" w:type="dxa"/>
              <w:right w:w="57" w:type="dxa"/>
            </w:tcMar>
          </w:tcPr>
          <w:p w14:paraId="2B4946BE" w14:textId="77777777" w:rsidR="00235D5D" w:rsidRPr="0061368D" w:rsidRDefault="00235D5D" w:rsidP="00235D5D">
            <w:pPr>
              <w:pStyle w:val="BodyText"/>
              <w:spacing w:line="240" w:lineRule="auto"/>
              <w:rPr>
                <w:rFonts w:cs="Arial"/>
                <w:sz w:val="18"/>
                <w:szCs w:val="18"/>
                <w:lang w:val="fr-FR"/>
              </w:rPr>
            </w:pPr>
          </w:p>
        </w:tc>
      </w:tr>
      <w:tr w:rsidR="00235D5D" w:rsidRPr="0061368D" w14:paraId="2E638F65" w14:textId="77777777" w:rsidTr="0057110F">
        <w:trPr>
          <w:trHeight w:val="1134"/>
        </w:trPr>
        <w:tc>
          <w:tcPr>
            <w:tcW w:w="3436" w:type="dxa"/>
            <w:tcMar>
              <w:top w:w="57" w:type="dxa"/>
              <w:left w:w="57" w:type="dxa"/>
              <w:bottom w:w="57" w:type="dxa"/>
              <w:right w:w="57" w:type="dxa"/>
            </w:tcMar>
          </w:tcPr>
          <w:p w14:paraId="3DDEA4B4" w14:textId="0A51E1B9" w:rsidR="00235D5D" w:rsidRPr="0061368D" w:rsidRDefault="00287D5B" w:rsidP="00287D5B">
            <w:pPr>
              <w:pStyle w:val="BoxText1"/>
              <w:rPr>
                <w:lang w:val="fr-FR"/>
              </w:rPr>
            </w:pPr>
            <w:r w:rsidRPr="0061368D">
              <w:rPr>
                <w:lang w:val="fr-FR"/>
              </w:rPr>
              <w:t xml:space="preserve">Quelles données existent sur l’impact des MTN sur la productivité des travailleurs dans votre pays (par exemple, le rendement sur investissement) ?  </w:t>
            </w:r>
          </w:p>
        </w:tc>
        <w:tc>
          <w:tcPr>
            <w:tcW w:w="6872" w:type="dxa"/>
            <w:tcMar>
              <w:top w:w="57" w:type="dxa"/>
              <w:left w:w="57" w:type="dxa"/>
              <w:bottom w:w="57" w:type="dxa"/>
              <w:right w:w="57" w:type="dxa"/>
            </w:tcMar>
          </w:tcPr>
          <w:p w14:paraId="2161576C" w14:textId="77777777" w:rsidR="00235D5D" w:rsidRPr="0061368D" w:rsidRDefault="00235D5D" w:rsidP="00235D5D">
            <w:pPr>
              <w:pStyle w:val="BodyText"/>
              <w:spacing w:line="240" w:lineRule="auto"/>
              <w:rPr>
                <w:rFonts w:cs="Arial"/>
                <w:sz w:val="18"/>
                <w:szCs w:val="18"/>
                <w:lang w:val="fr-FR"/>
              </w:rPr>
            </w:pPr>
          </w:p>
        </w:tc>
      </w:tr>
      <w:tr w:rsidR="00235D5D" w:rsidRPr="0061368D" w14:paraId="45C2AC6B" w14:textId="77777777" w:rsidTr="0057110F">
        <w:trPr>
          <w:trHeight w:val="1134"/>
        </w:trPr>
        <w:tc>
          <w:tcPr>
            <w:tcW w:w="3436" w:type="dxa"/>
            <w:tcMar>
              <w:top w:w="57" w:type="dxa"/>
              <w:left w:w="57" w:type="dxa"/>
              <w:bottom w:w="57" w:type="dxa"/>
              <w:right w:w="57" w:type="dxa"/>
            </w:tcMar>
          </w:tcPr>
          <w:p w14:paraId="27B0D002" w14:textId="0237EA2D" w:rsidR="00235D5D" w:rsidRPr="0061368D" w:rsidRDefault="00287D5B" w:rsidP="00287D5B">
            <w:pPr>
              <w:pStyle w:val="BoxText1"/>
              <w:rPr>
                <w:lang w:val="fr-FR"/>
              </w:rPr>
            </w:pPr>
            <w:r w:rsidRPr="0061368D">
              <w:rPr>
                <w:lang w:val="fr-FR"/>
              </w:rPr>
              <w:t>Comment les entreprises, les universités, la société civile, les organismes de recherche et autres peuvent-ils soutenir le programme de collecte de données ?</w:t>
            </w:r>
          </w:p>
        </w:tc>
        <w:tc>
          <w:tcPr>
            <w:tcW w:w="6872" w:type="dxa"/>
            <w:tcMar>
              <w:top w:w="57" w:type="dxa"/>
              <w:left w:w="57" w:type="dxa"/>
              <w:bottom w:w="57" w:type="dxa"/>
              <w:right w:w="57" w:type="dxa"/>
            </w:tcMar>
          </w:tcPr>
          <w:p w14:paraId="4528B55E" w14:textId="77777777" w:rsidR="00235D5D" w:rsidRPr="0061368D" w:rsidRDefault="00235D5D" w:rsidP="00235D5D">
            <w:pPr>
              <w:pStyle w:val="BodyText"/>
              <w:spacing w:line="240" w:lineRule="auto"/>
              <w:rPr>
                <w:rFonts w:cs="Arial"/>
                <w:sz w:val="18"/>
                <w:szCs w:val="18"/>
                <w:lang w:val="fr-FR"/>
              </w:rPr>
            </w:pPr>
          </w:p>
        </w:tc>
      </w:tr>
    </w:tbl>
    <w:p w14:paraId="58957444" w14:textId="3C600C8A" w:rsidR="0004089C" w:rsidRPr="0061368D" w:rsidRDefault="0004089C" w:rsidP="00DA1C6B">
      <w:pPr>
        <w:pStyle w:val="BodyText"/>
        <w:rPr>
          <w:sz w:val="18"/>
          <w:szCs w:val="18"/>
          <w:lang w:val="fr-FR"/>
        </w:rPr>
      </w:pPr>
    </w:p>
    <w:p w14:paraId="0FBC6765" w14:textId="77777777" w:rsidR="002761B4" w:rsidRPr="0061368D" w:rsidRDefault="002761B4" w:rsidP="00DA1C6B">
      <w:pPr>
        <w:pStyle w:val="BodyText"/>
        <w:rPr>
          <w:lang w:val="fr-FR"/>
        </w:rPr>
      </w:pPr>
    </w:p>
    <w:p w14:paraId="0E994AE2" w14:textId="77777777" w:rsidR="00C00BC9" w:rsidRPr="0061368D" w:rsidRDefault="00C00BC9" w:rsidP="00C00BC9">
      <w:pPr>
        <w:pStyle w:val="HeadingH4"/>
        <w:rPr>
          <w:rFonts w:cs="Arial"/>
          <w:b w:val="0"/>
          <w:bCs w:val="0"/>
          <w:lang w:val="fr-FR"/>
        </w:rPr>
      </w:pPr>
    </w:p>
    <w:p w14:paraId="2BB90070" w14:textId="77777777" w:rsidR="00C00BC9" w:rsidRPr="0061368D" w:rsidRDefault="00C00BC9" w:rsidP="00C00BC9">
      <w:pPr>
        <w:pStyle w:val="HeadingH4"/>
        <w:rPr>
          <w:rFonts w:cs="Arial"/>
          <w:lang w:val="fr-FR"/>
        </w:rPr>
      </w:pPr>
    </w:p>
    <w:p w14:paraId="3322B9E5" w14:textId="77777777" w:rsidR="00C00BC9" w:rsidRPr="0061368D" w:rsidRDefault="00C00BC9" w:rsidP="00C00BC9">
      <w:pPr>
        <w:pStyle w:val="HeadingH4"/>
        <w:rPr>
          <w:rFonts w:cs="Arial"/>
          <w:lang w:val="fr-FR"/>
        </w:rPr>
      </w:pPr>
    </w:p>
    <w:p w14:paraId="2E7F5E4B" w14:textId="77777777" w:rsidR="00C00BC9" w:rsidRPr="0061368D" w:rsidRDefault="00C00BC9" w:rsidP="00C00BC9">
      <w:pPr>
        <w:pStyle w:val="HeadingH4"/>
        <w:rPr>
          <w:rFonts w:cs="Arial"/>
          <w:lang w:val="fr-FR"/>
        </w:rPr>
      </w:pPr>
    </w:p>
    <w:p w14:paraId="68BADAC1" w14:textId="77777777" w:rsidR="00C00BC9" w:rsidRPr="0061368D" w:rsidRDefault="00C00BC9" w:rsidP="00C00BC9">
      <w:pPr>
        <w:pStyle w:val="HeadingH4"/>
        <w:rPr>
          <w:rFonts w:cs="Arial"/>
          <w:lang w:val="fr-FR"/>
        </w:rPr>
      </w:pPr>
    </w:p>
    <w:p w14:paraId="7C126A07" w14:textId="77777777" w:rsidR="00C00BC9" w:rsidRPr="0061368D" w:rsidRDefault="00C00BC9" w:rsidP="00C00BC9">
      <w:pPr>
        <w:pStyle w:val="HeadingH4"/>
        <w:rPr>
          <w:rFonts w:cs="Arial"/>
          <w:lang w:val="fr-FR"/>
        </w:rPr>
      </w:pPr>
    </w:p>
    <w:p w14:paraId="5944D4D0" w14:textId="77777777" w:rsidR="00C00BC9" w:rsidRPr="0061368D" w:rsidRDefault="00C00BC9" w:rsidP="00C00BC9">
      <w:pPr>
        <w:pStyle w:val="HeadingH4"/>
        <w:rPr>
          <w:rFonts w:cs="Arial"/>
          <w:lang w:val="fr-FR"/>
        </w:rPr>
      </w:pPr>
    </w:p>
    <w:p w14:paraId="6F33DA5B" w14:textId="77777777" w:rsidR="0004089C" w:rsidRPr="0061368D" w:rsidRDefault="0004089C" w:rsidP="0004089C">
      <w:pPr>
        <w:pStyle w:val="HeadingH4"/>
        <w:rPr>
          <w:rFonts w:cs="Arial"/>
          <w:lang w:val="fr-FR"/>
        </w:rPr>
      </w:pPr>
    </w:p>
    <w:p w14:paraId="2BF7EF95" w14:textId="61AEE804" w:rsidR="0004089C" w:rsidRPr="0061368D" w:rsidRDefault="0004089C" w:rsidP="0004089C">
      <w:pPr>
        <w:pStyle w:val="BodyTextQuestionnaire"/>
        <w:rPr>
          <w:rFonts w:cs="Arial"/>
          <w:lang w:val="fr-FR"/>
        </w:rPr>
      </w:pPr>
      <w:r w:rsidRPr="0061368D">
        <w:rPr>
          <w:rFonts w:cs="Arial"/>
          <w:noProof/>
          <w:lang w:val="fr-FR"/>
        </w:rPr>
        <mc:AlternateContent>
          <mc:Choice Requires="wps">
            <w:drawing>
              <wp:anchor distT="0" distB="0" distL="114300" distR="114300" simplePos="0" relativeHeight="251659264" behindDoc="0" locked="0" layoutInCell="1" allowOverlap="1" wp14:anchorId="0E07C6D6" wp14:editId="44A0F2C1">
                <wp:simplePos x="0" y="0"/>
                <wp:positionH relativeFrom="column">
                  <wp:posOffset>0</wp:posOffset>
                </wp:positionH>
                <wp:positionV relativeFrom="page">
                  <wp:align>top</wp:align>
                </wp:positionV>
                <wp:extent cx="6372000" cy="0"/>
                <wp:effectExtent l="0" t="0" r="16510" b="12700"/>
                <wp:wrapNone/>
                <wp:docPr id="1546431751" name="Straight Connector 1"/>
                <wp:cNvGraphicFramePr/>
                <a:graphic xmlns:a="http://schemas.openxmlformats.org/drawingml/2006/main">
                  <a:graphicData uri="http://schemas.microsoft.com/office/word/2010/wordprocessingShape">
                    <wps:wsp>
                      <wps:cNvCnPr/>
                      <wps:spPr>
                        <a:xfrm>
                          <a:off x="0" y="0"/>
                          <a:ext cx="6372000" cy="0"/>
                        </a:xfrm>
                        <a:prstGeom prst="line">
                          <a:avLst/>
                        </a:prstGeom>
                        <a:ln w="508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A4A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top;mso-position-vertical-relative:page;mso-width-percent:0;mso-width-relative:margin" from="0,0" to="501.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" strokecolor="#156082 [3204]" strokeweight=".4pt">
                <v:stroke joinstyle="miter"/>
                <w10:wrap anchory="page"/>
              </v:line>
            </w:pict>
          </mc:Fallback>
        </mc:AlternateContent>
      </w:r>
    </w:p>
    <w:p w14:paraId="3D2343E5" w14:textId="41F26D6B" w:rsidR="007009A1" w:rsidRPr="0061368D" w:rsidRDefault="007009A1">
      <w:pPr>
        <w:rPr>
          <w:rFonts w:ascii="Arial" w:hAnsi="Arial" w:cs="Arial"/>
          <w:color w:val="000000"/>
          <w:spacing w:val="-1"/>
          <w:kern w:val="0"/>
          <w:sz w:val="20"/>
          <w:szCs w:val="20"/>
          <w:lang w:val="fr-FR"/>
        </w:rPr>
      </w:pPr>
      <w:r w:rsidRPr="0061368D">
        <w:rPr>
          <w:rFonts w:ascii="Arial" w:hAnsi="Arial" w:cs="Arial"/>
          <w:lang w:val="fr-FR"/>
        </w:rPr>
        <w:br w:type="page"/>
      </w:r>
    </w:p>
    <w:p w14:paraId="7F6E9842" w14:textId="06EAB561" w:rsidR="007009A1" w:rsidRPr="0061368D" w:rsidRDefault="00111727" w:rsidP="00111727">
      <w:pPr>
        <w:pStyle w:val="HeadingH2Toolkit"/>
        <w:rPr>
          <w:rFonts w:cs="Arial"/>
          <w:lang w:val="fr-FR"/>
        </w:rPr>
      </w:pPr>
      <w:r w:rsidRPr="0061368D">
        <w:rPr>
          <w:rFonts w:cs="Arial"/>
          <w:lang w:val="fr-FR"/>
        </w:rPr>
        <w:lastRenderedPageBreak/>
        <w:t xml:space="preserve">OUTIL B : Accorder la priorité aux </w:t>
      </w:r>
      <w:r w:rsidRPr="0061368D">
        <w:rPr>
          <w:rFonts w:cs="Arial"/>
          <w:lang w:val="fr-FR"/>
        </w:rPr>
        <w:br/>
        <w:t>partenaires du secteur privé dans le pays</w:t>
      </w:r>
    </w:p>
    <w:p w14:paraId="552D4E03" w14:textId="212C7748" w:rsidR="007009A1" w:rsidRPr="0061368D" w:rsidRDefault="00111727" w:rsidP="007009A1">
      <w:pPr>
        <w:pStyle w:val="HeadingH4"/>
        <w:rPr>
          <w:rFonts w:cs="Arial"/>
          <w:lang w:val="fr-FR"/>
        </w:rPr>
      </w:pPr>
      <w:r w:rsidRPr="0061368D">
        <w:rPr>
          <w:rFonts w:cs="Arial"/>
          <w:lang w:val="fr-FR"/>
        </w:rPr>
        <w:t>Directives</w:t>
      </w:r>
    </w:p>
    <w:p w14:paraId="25CCC9A3" w14:textId="4A2AF8BB" w:rsidR="00235D5D" w:rsidRPr="0061368D" w:rsidRDefault="00111727" w:rsidP="00235D5D">
      <w:pPr>
        <w:pStyle w:val="HeadingH4"/>
        <w:snapToGrid w:val="0"/>
        <w:spacing w:before="0" w:after="120" w:line="240" w:lineRule="atLeast"/>
        <w:rPr>
          <w:rFonts w:cs="Arial"/>
          <w:b w:val="0"/>
          <w:bCs w:val="0"/>
          <w:color w:val="000000"/>
          <w:sz w:val="20"/>
          <w:szCs w:val="20"/>
          <w:lang w:val="fr-FR"/>
        </w:rPr>
      </w:pPr>
      <w:r w:rsidRPr="0061368D">
        <w:rPr>
          <w:rFonts w:cs="Arial"/>
          <w:b w:val="0"/>
          <w:bCs w:val="0"/>
          <w:caps w:val="0"/>
          <w:color w:val="000000"/>
          <w:sz w:val="20"/>
          <w:szCs w:val="20"/>
          <w:lang w:val="fr-FR"/>
        </w:rPr>
        <w:t>Utilisez les critères suivants pour présélectionner les organisations qui pourraient convenir au partenariat proposé.</w:t>
      </w:r>
    </w:p>
    <w:p w14:paraId="58D483FE" w14:textId="6D950C3A" w:rsidR="00D815C1" w:rsidRPr="0061368D" w:rsidRDefault="00D815C1" w:rsidP="00684D31">
      <w:pPr>
        <w:pStyle w:val="HeadingH4"/>
        <w:spacing w:before="0" w:after="0"/>
        <w:rPr>
          <w:rFonts w:cs="Arial"/>
          <w:lang w:val="fr-FR"/>
        </w:rPr>
      </w:pPr>
    </w:p>
    <w:tbl>
      <w:tblPr>
        <w:tblStyle w:val="TableGrid"/>
        <w:tblW w:w="10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2249"/>
        <w:gridCol w:w="2250"/>
        <w:gridCol w:w="2250"/>
      </w:tblGrid>
      <w:tr w:rsidR="00235D5D" w:rsidRPr="0061368D" w14:paraId="290229E6" w14:textId="6FB10E2F" w:rsidTr="00235D5D">
        <w:trPr>
          <w:trHeight w:hRule="exact" w:val="567"/>
        </w:trPr>
        <w:tc>
          <w:tcPr>
            <w:tcW w:w="3436" w:type="dxa"/>
            <w:shd w:val="clear" w:color="auto" w:fill="E8E8E8" w:themeFill="background2"/>
            <w:tcMar>
              <w:top w:w="57" w:type="dxa"/>
              <w:left w:w="57" w:type="dxa"/>
              <w:bottom w:w="57" w:type="dxa"/>
              <w:right w:w="57" w:type="dxa"/>
            </w:tcMar>
          </w:tcPr>
          <w:p w14:paraId="6556A200" w14:textId="4F12DA27" w:rsidR="00235D5D" w:rsidRPr="0061368D" w:rsidRDefault="00BB1DC5" w:rsidP="00235D5D">
            <w:pPr>
              <w:pStyle w:val="BodyText"/>
              <w:spacing w:line="240" w:lineRule="auto"/>
              <w:rPr>
                <w:rFonts w:cs="Arial"/>
                <w:sz w:val="18"/>
                <w:szCs w:val="18"/>
                <w:lang w:val="fr-FR"/>
              </w:rPr>
            </w:pPr>
            <w:r w:rsidRPr="0061368D">
              <w:rPr>
                <w:rFonts w:cs="Arial"/>
                <w:b/>
                <w:bCs/>
                <w:sz w:val="18"/>
                <w:szCs w:val="18"/>
                <w:lang w:val="fr-FR"/>
              </w:rPr>
              <w:t>Société</w:t>
            </w:r>
            <w:r w:rsidR="00235D5D" w:rsidRPr="0061368D">
              <w:rPr>
                <w:rFonts w:cs="Arial"/>
                <w:b/>
                <w:bCs/>
                <w:sz w:val="18"/>
                <w:szCs w:val="18"/>
                <w:lang w:val="fr-FR"/>
              </w:rPr>
              <w:br/>
            </w:r>
            <w:r w:rsidRPr="0061368D">
              <w:rPr>
                <w:rFonts w:cs="Arial"/>
                <w:sz w:val="18"/>
                <w:szCs w:val="18"/>
                <w:lang w:val="fr-FR"/>
              </w:rPr>
              <w:t>(À compléter)</w:t>
            </w:r>
          </w:p>
          <w:p w14:paraId="18A40F51" w14:textId="4BA71ED5" w:rsidR="00235D5D" w:rsidRPr="0061368D" w:rsidRDefault="00235D5D" w:rsidP="00235D5D">
            <w:pPr>
              <w:pStyle w:val="BodyText"/>
              <w:spacing w:line="240" w:lineRule="auto"/>
              <w:rPr>
                <w:rFonts w:cs="Arial"/>
                <w:sz w:val="18"/>
                <w:szCs w:val="18"/>
                <w:lang w:val="fr-FR"/>
              </w:rPr>
            </w:pPr>
          </w:p>
        </w:tc>
        <w:tc>
          <w:tcPr>
            <w:tcW w:w="2249" w:type="dxa"/>
            <w:shd w:val="clear" w:color="auto" w:fill="E8E8E8" w:themeFill="background2"/>
            <w:tcMar>
              <w:top w:w="57" w:type="dxa"/>
              <w:left w:w="57" w:type="dxa"/>
              <w:bottom w:w="57" w:type="dxa"/>
              <w:right w:w="57" w:type="dxa"/>
            </w:tcMar>
          </w:tcPr>
          <w:p w14:paraId="19FE87DF" w14:textId="5EF826A9" w:rsidR="00235D5D" w:rsidRPr="0061368D" w:rsidRDefault="00BB1DC5" w:rsidP="00235D5D">
            <w:pPr>
              <w:pStyle w:val="BodyText"/>
              <w:spacing w:line="240" w:lineRule="auto"/>
              <w:rPr>
                <w:rFonts w:cs="Arial"/>
                <w:sz w:val="18"/>
                <w:szCs w:val="18"/>
                <w:lang w:val="fr-FR"/>
              </w:rPr>
            </w:pPr>
            <w:r w:rsidRPr="0061368D">
              <w:rPr>
                <w:rFonts w:cs="Arial"/>
                <w:b/>
                <w:bCs/>
                <w:sz w:val="18"/>
                <w:szCs w:val="18"/>
                <w:lang w:val="fr-FR"/>
              </w:rPr>
              <w:t>Critères</w:t>
            </w:r>
          </w:p>
        </w:tc>
        <w:tc>
          <w:tcPr>
            <w:tcW w:w="2250" w:type="dxa"/>
            <w:shd w:val="clear" w:color="auto" w:fill="E8E8E8" w:themeFill="background2"/>
          </w:tcPr>
          <w:p w14:paraId="391992F1" w14:textId="77777777" w:rsidR="00235D5D" w:rsidRPr="0061368D" w:rsidRDefault="00235D5D" w:rsidP="00235D5D">
            <w:pPr>
              <w:pStyle w:val="BodyText"/>
              <w:spacing w:line="240" w:lineRule="auto"/>
              <w:rPr>
                <w:rFonts w:cs="Arial"/>
                <w:b/>
                <w:bCs/>
                <w:sz w:val="18"/>
                <w:szCs w:val="18"/>
                <w:lang w:val="fr-FR"/>
              </w:rPr>
            </w:pPr>
            <w:r w:rsidRPr="0061368D">
              <w:rPr>
                <w:rFonts w:cs="Arial"/>
                <w:b/>
                <w:bCs/>
                <w:sz w:val="18"/>
                <w:szCs w:val="18"/>
                <w:lang w:val="fr-FR"/>
              </w:rPr>
              <w:t>Question</w:t>
            </w:r>
          </w:p>
          <w:p w14:paraId="4B12BDA4" w14:textId="6E2C6B34" w:rsidR="00235D5D" w:rsidRPr="0061368D" w:rsidRDefault="00235D5D" w:rsidP="00235D5D">
            <w:pPr>
              <w:pStyle w:val="BodyText"/>
              <w:spacing w:line="240" w:lineRule="auto"/>
              <w:rPr>
                <w:rFonts w:cs="Arial"/>
                <w:sz w:val="18"/>
                <w:szCs w:val="18"/>
                <w:lang w:val="fr-FR"/>
              </w:rPr>
            </w:pPr>
          </w:p>
        </w:tc>
        <w:tc>
          <w:tcPr>
            <w:tcW w:w="2250" w:type="dxa"/>
            <w:shd w:val="clear" w:color="auto" w:fill="E8E8E8" w:themeFill="background2"/>
          </w:tcPr>
          <w:p w14:paraId="3ECB4AFD" w14:textId="07EF50EE" w:rsidR="00235D5D" w:rsidRPr="0061368D" w:rsidRDefault="00BB1DC5" w:rsidP="00235D5D">
            <w:pPr>
              <w:pStyle w:val="BodyText"/>
              <w:spacing w:line="240" w:lineRule="auto"/>
              <w:rPr>
                <w:rFonts w:cs="Arial"/>
                <w:b/>
                <w:bCs/>
                <w:sz w:val="18"/>
                <w:szCs w:val="18"/>
                <w:lang w:val="fr-FR"/>
              </w:rPr>
            </w:pPr>
            <w:r w:rsidRPr="0061368D">
              <w:rPr>
                <w:rFonts w:cs="Arial"/>
                <w:b/>
                <w:bCs/>
                <w:sz w:val="18"/>
                <w:szCs w:val="18"/>
                <w:lang w:val="fr-FR"/>
              </w:rPr>
              <w:t>Réponse</w:t>
            </w:r>
            <w:r w:rsidR="00235D5D" w:rsidRPr="0061368D">
              <w:rPr>
                <w:rFonts w:cs="Arial"/>
                <w:b/>
                <w:bCs/>
                <w:sz w:val="18"/>
                <w:szCs w:val="18"/>
                <w:lang w:val="fr-FR"/>
              </w:rPr>
              <w:br/>
            </w:r>
            <w:r w:rsidRPr="0061368D">
              <w:rPr>
                <w:rFonts w:cs="Arial"/>
                <w:sz w:val="18"/>
                <w:szCs w:val="18"/>
                <w:lang w:val="fr-FR"/>
              </w:rPr>
              <w:t>(À compléter)</w:t>
            </w:r>
          </w:p>
          <w:p w14:paraId="6A1ABFD2" w14:textId="77777777" w:rsidR="00235D5D" w:rsidRPr="0061368D" w:rsidRDefault="00235D5D" w:rsidP="00235D5D">
            <w:pPr>
              <w:pStyle w:val="BodyText"/>
              <w:spacing w:line="240" w:lineRule="auto"/>
              <w:rPr>
                <w:rFonts w:cs="Arial"/>
                <w:b/>
                <w:bCs/>
                <w:sz w:val="18"/>
                <w:szCs w:val="18"/>
                <w:lang w:val="fr-FR"/>
              </w:rPr>
            </w:pPr>
          </w:p>
        </w:tc>
      </w:tr>
      <w:tr w:rsidR="00235D5D" w:rsidRPr="0061368D" w14:paraId="384864FE" w14:textId="46921002" w:rsidTr="00740026">
        <w:tc>
          <w:tcPr>
            <w:tcW w:w="3436" w:type="dxa"/>
            <w:tcMar>
              <w:top w:w="57" w:type="dxa"/>
              <w:left w:w="57" w:type="dxa"/>
              <w:bottom w:w="57" w:type="dxa"/>
              <w:right w:w="57" w:type="dxa"/>
            </w:tcMar>
          </w:tcPr>
          <w:p w14:paraId="530E36EB" w14:textId="426FE627" w:rsidR="00235D5D" w:rsidRPr="0061368D" w:rsidRDefault="00235D5D" w:rsidP="00235D5D">
            <w:pPr>
              <w:pStyle w:val="BodyText"/>
              <w:spacing w:line="240" w:lineRule="auto"/>
              <w:rPr>
                <w:rFonts w:cs="Arial"/>
                <w:sz w:val="18"/>
                <w:szCs w:val="18"/>
                <w:lang w:val="fr-FR"/>
              </w:rPr>
            </w:pPr>
          </w:p>
        </w:tc>
        <w:tc>
          <w:tcPr>
            <w:tcW w:w="2249" w:type="dxa"/>
            <w:tcMar>
              <w:top w:w="57" w:type="dxa"/>
              <w:left w:w="57" w:type="dxa"/>
              <w:bottom w:w="57" w:type="dxa"/>
              <w:right w:w="57" w:type="dxa"/>
            </w:tcMar>
          </w:tcPr>
          <w:p w14:paraId="3B411D5E" w14:textId="729EFE60" w:rsidR="00235D5D" w:rsidRPr="0061368D" w:rsidRDefault="00BB1DC5" w:rsidP="00235D5D">
            <w:pPr>
              <w:pStyle w:val="BodyText"/>
              <w:spacing w:line="240" w:lineRule="auto"/>
              <w:rPr>
                <w:rFonts w:cs="Arial"/>
                <w:sz w:val="18"/>
                <w:szCs w:val="18"/>
                <w:lang w:val="fr-FR"/>
              </w:rPr>
            </w:pPr>
            <w:r w:rsidRPr="0061368D">
              <w:rPr>
                <w:sz w:val="18"/>
                <w:szCs w:val="18"/>
                <w:lang w:val="fr-FR"/>
              </w:rPr>
              <w:t>Activité principale</w:t>
            </w:r>
          </w:p>
        </w:tc>
        <w:tc>
          <w:tcPr>
            <w:tcW w:w="2250" w:type="dxa"/>
          </w:tcPr>
          <w:p w14:paraId="1C6DB869" w14:textId="6622C0ED" w:rsidR="00235D5D" w:rsidRPr="0061368D" w:rsidRDefault="0092402C" w:rsidP="00235D5D">
            <w:pPr>
              <w:pStyle w:val="BodyText"/>
              <w:spacing w:line="240" w:lineRule="auto"/>
              <w:rPr>
                <w:rFonts w:cs="Arial"/>
                <w:sz w:val="18"/>
                <w:szCs w:val="18"/>
                <w:lang w:val="fr-FR"/>
              </w:rPr>
            </w:pPr>
            <w:r w:rsidRPr="0061368D">
              <w:rPr>
                <w:sz w:val="18"/>
                <w:szCs w:val="18"/>
                <w:lang w:val="fr-FR"/>
              </w:rPr>
              <w:t>L’organisation dispose-t-elle de l’expertise ou des ressources (par exemple, infrastructure, systèmes, technologie) nécessaires pour répondre aux besoins du programme ?</w:t>
            </w:r>
          </w:p>
        </w:tc>
        <w:tc>
          <w:tcPr>
            <w:tcW w:w="2250" w:type="dxa"/>
          </w:tcPr>
          <w:p w14:paraId="22E0C509" w14:textId="77777777" w:rsidR="00235D5D" w:rsidRPr="0061368D" w:rsidRDefault="00235D5D" w:rsidP="00235D5D">
            <w:pPr>
              <w:pStyle w:val="BodyText"/>
              <w:spacing w:line="240" w:lineRule="auto"/>
              <w:rPr>
                <w:rFonts w:cs="Arial"/>
                <w:sz w:val="18"/>
                <w:szCs w:val="18"/>
                <w:lang w:val="fr-FR"/>
              </w:rPr>
            </w:pPr>
          </w:p>
        </w:tc>
      </w:tr>
      <w:tr w:rsidR="00235D5D" w:rsidRPr="0061368D" w14:paraId="79D18926" w14:textId="10C12DB7" w:rsidTr="00740026">
        <w:tc>
          <w:tcPr>
            <w:tcW w:w="3436" w:type="dxa"/>
            <w:tcMar>
              <w:top w:w="57" w:type="dxa"/>
              <w:left w:w="57" w:type="dxa"/>
              <w:bottom w:w="57" w:type="dxa"/>
              <w:right w:w="57" w:type="dxa"/>
            </w:tcMar>
          </w:tcPr>
          <w:p w14:paraId="4C573DBD" w14:textId="59DD30F2" w:rsidR="00235D5D" w:rsidRPr="0061368D" w:rsidRDefault="00235D5D" w:rsidP="00235D5D">
            <w:pPr>
              <w:pStyle w:val="BodyText"/>
              <w:spacing w:line="240" w:lineRule="auto"/>
              <w:rPr>
                <w:rFonts w:cs="Arial"/>
                <w:sz w:val="18"/>
                <w:szCs w:val="18"/>
                <w:lang w:val="fr-FR"/>
              </w:rPr>
            </w:pPr>
          </w:p>
        </w:tc>
        <w:tc>
          <w:tcPr>
            <w:tcW w:w="2249" w:type="dxa"/>
            <w:tcMar>
              <w:top w:w="57" w:type="dxa"/>
              <w:left w:w="57" w:type="dxa"/>
              <w:bottom w:w="57" w:type="dxa"/>
              <w:right w:w="57" w:type="dxa"/>
            </w:tcMar>
          </w:tcPr>
          <w:p w14:paraId="7A17656A" w14:textId="0E978EC6" w:rsidR="00235D5D" w:rsidRPr="0061368D" w:rsidRDefault="00BB1DC5" w:rsidP="00235D5D">
            <w:pPr>
              <w:pStyle w:val="BodyText"/>
              <w:spacing w:line="240" w:lineRule="auto"/>
              <w:rPr>
                <w:rFonts w:cs="Arial"/>
                <w:sz w:val="18"/>
                <w:szCs w:val="18"/>
                <w:lang w:val="fr-FR"/>
              </w:rPr>
            </w:pPr>
            <w:r w:rsidRPr="0061368D">
              <w:rPr>
                <w:sz w:val="18"/>
                <w:szCs w:val="18"/>
                <w:lang w:val="fr-FR"/>
              </w:rPr>
              <w:t>Prévalence</w:t>
            </w:r>
          </w:p>
        </w:tc>
        <w:tc>
          <w:tcPr>
            <w:tcW w:w="2250" w:type="dxa"/>
          </w:tcPr>
          <w:p w14:paraId="7072A930" w14:textId="4A6D1844" w:rsidR="00235D5D" w:rsidRPr="0061368D" w:rsidRDefault="0092402C" w:rsidP="00235D5D">
            <w:pPr>
              <w:pStyle w:val="BodyText"/>
              <w:spacing w:line="240" w:lineRule="auto"/>
              <w:rPr>
                <w:rFonts w:cs="Arial"/>
                <w:sz w:val="18"/>
                <w:szCs w:val="18"/>
                <w:lang w:val="fr-FR"/>
              </w:rPr>
            </w:pPr>
            <w:r w:rsidRPr="0061368D">
              <w:rPr>
                <w:sz w:val="18"/>
                <w:szCs w:val="18"/>
                <w:lang w:val="fr-FR"/>
              </w:rPr>
              <w:t>L’entreprise intervient-elle dans des zones où les MTN sont répandues ?</w:t>
            </w:r>
          </w:p>
        </w:tc>
        <w:tc>
          <w:tcPr>
            <w:tcW w:w="2250" w:type="dxa"/>
          </w:tcPr>
          <w:p w14:paraId="54C0B101" w14:textId="77777777" w:rsidR="00235D5D" w:rsidRPr="0061368D" w:rsidRDefault="00235D5D" w:rsidP="00235D5D">
            <w:pPr>
              <w:pStyle w:val="BodyText"/>
              <w:spacing w:line="240" w:lineRule="auto"/>
              <w:rPr>
                <w:rFonts w:cs="Arial"/>
                <w:sz w:val="18"/>
                <w:szCs w:val="18"/>
                <w:lang w:val="fr-FR"/>
              </w:rPr>
            </w:pPr>
          </w:p>
        </w:tc>
      </w:tr>
      <w:tr w:rsidR="00235D5D" w:rsidRPr="0061368D" w14:paraId="370A7222" w14:textId="45022F29" w:rsidTr="0092402C">
        <w:trPr>
          <w:trHeight w:val="1057"/>
        </w:trPr>
        <w:tc>
          <w:tcPr>
            <w:tcW w:w="3436" w:type="dxa"/>
            <w:tcMar>
              <w:top w:w="57" w:type="dxa"/>
              <w:left w:w="57" w:type="dxa"/>
              <w:bottom w:w="57" w:type="dxa"/>
              <w:right w:w="57" w:type="dxa"/>
            </w:tcMar>
          </w:tcPr>
          <w:p w14:paraId="76877A9A" w14:textId="15AB9865" w:rsidR="00235D5D" w:rsidRPr="0061368D" w:rsidRDefault="00235D5D" w:rsidP="00235D5D">
            <w:pPr>
              <w:pStyle w:val="BodyText"/>
              <w:spacing w:line="240" w:lineRule="auto"/>
              <w:rPr>
                <w:rFonts w:cs="Arial"/>
                <w:sz w:val="18"/>
                <w:szCs w:val="18"/>
                <w:lang w:val="fr-FR"/>
              </w:rPr>
            </w:pPr>
          </w:p>
        </w:tc>
        <w:tc>
          <w:tcPr>
            <w:tcW w:w="2249" w:type="dxa"/>
            <w:tcMar>
              <w:top w:w="57" w:type="dxa"/>
              <w:left w:w="57" w:type="dxa"/>
              <w:bottom w:w="57" w:type="dxa"/>
              <w:right w:w="57" w:type="dxa"/>
            </w:tcMar>
          </w:tcPr>
          <w:p w14:paraId="0F89AE4E" w14:textId="77777777" w:rsidR="00235D5D" w:rsidRPr="0061368D" w:rsidRDefault="00235D5D" w:rsidP="00235D5D">
            <w:pPr>
              <w:pStyle w:val="BoxText1"/>
              <w:rPr>
                <w:lang w:val="fr-FR"/>
              </w:rPr>
            </w:pPr>
            <w:r w:rsidRPr="0061368D">
              <w:rPr>
                <w:lang w:val="fr-FR"/>
              </w:rPr>
              <w:t>Impacts</w:t>
            </w:r>
          </w:p>
          <w:p w14:paraId="1EE4385F" w14:textId="77777777" w:rsidR="00235D5D" w:rsidRPr="0061368D" w:rsidRDefault="00235D5D" w:rsidP="00235D5D">
            <w:pPr>
              <w:pStyle w:val="BodyText"/>
              <w:spacing w:line="240" w:lineRule="auto"/>
              <w:rPr>
                <w:rFonts w:cs="Arial"/>
                <w:sz w:val="18"/>
                <w:szCs w:val="18"/>
                <w:lang w:val="fr-FR"/>
              </w:rPr>
            </w:pPr>
          </w:p>
        </w:tc>
        <w:tc>
          <w:tcPr>
            <w:tcW w:w="2250" w:type="dxa"/>
          </w:tcPr>
          <w:p w14:paraId="6AC23224" w14:textId="545537D7" w:rsidR="00235D5D" w:rsidRPr="0061368D" w:rsidRDefault="0092402C" w:rsidP="00235D5D">
            <w:pPr>
              <w:pStyle w:val="BodyText"/>
              <w:spacing w:line="240" w:lineRule="auto"/>
              <w:rPr>
                <w:rFonts w:cs="Arial"/>
                <w:sz w:val="18"/>
                <w:szCs w:val="18"/>
                <w:lang w:val="fr-FR"/>
              </w:rPr>
            </w:pPr>
            <w:r w:rsidRPr="0061368D">
              <w:rPr>
                <w:sz w:val="18"/>
                <w:szCs w:val="18"/>
                <w:lang w:val="fr-FR"/>
              </w:rPr>
              <w:t>Les pratiques de l’entreprise contribuent-elles d’une quelconque manière à la prévalence des MTN ?</w:t>
            </w:r>
          </w:p>
        </w:tc>
        <w:tc>
          <w:tcPr>
            <w:tcW w:w="2250" w:type="dxa"/>
          </w:tcPr>
          <w:p w14:paraId="3C777686" w14:textId="77777777" w:rsidR="00235D5D" w:rsidRPr="0061368D" w:rsidRDefault="00235D5D" w:rsidP="00235D5D">
            <w:pPr>
              <w:pStyle w:val="BodyText"/>
              <w:spacing w:line="240" w:lineRule="auto"/>
              <w:rPr>
                <w:rFonts w:cs="Arial"/>
                <w:sz w:val="18"/>
                <w:szCs w:val="18"/>
                <w:lang w:val="fr-FR"/>
              </w:rPr>
            </w:pPr>
          </w:p>
        </w:tc>
      </w:tr>
      <w:tr w:rsidR="00235D5D" w:rsidRPr="0061368D" w14:paraId="0A31FDF2" w14:textId="1F49E9AE" w:rsidTr="00740026">
        <w:tc>
          <w:tcPr>
            <w:tcW w:w="3436" w:type="dxa"/>
            <w:tcMar>
              <w:top w:w="57" w:type="dxa"/>
              <w:left w:w="57" w:type="dxa"/>
              <w:bottom w:w="57" w:type="dxa"/>
              <w:right w:w="57" w:type="dxa"/>
            </w:tcMar>
          </w:tcPr>
          <w:p w14:paraId="26C96123" w14:textId="7302246B" w:rsidR="00235D5D" w:rsidRPr="0061368D" w:rsidRDefault="00235D5D" w:rsidP="00235D5D">
            <w:pPr>
              <w:pStyle w:val="BodyText"/>
              <w:spacing w:line="240" w:lineRule="auto"/>
              <w:rPr>
                <w:rFonts w:cs="Arial"/>
                <w:sz w:val="18"/>
                <w:szCs w:val="18"/>
                <w:lang w:val="fr-FR"/>
              </w:rPr>
            </w:pPr>
          </w:p>
        </w:tc>
        <w:tc>
          <w:tcPr>
            <w:tcW w:w="2249" w:type="dxa"/>
            <w:tcMar>
              <w:top w:w="57" w:type="dxa"/>
              <w:left w:w="57" w:type="dxa"/>
              <w:bottom w:w="57" w:type="dxa"/>
              <w:right w:w="57" w:type="dxa"/>
            </w:tcMar>
          </w:tcPr>
          <w:p w14:paraId="7712D64C" w14:textId="0E980ABD" w:rsidR="00235D5D" w:rsidRPr="0061368D" w:rsidRDefault="00BB1DC5" w:rsidP="00235D5D">
            <w:pPr>
              <w:pStyle w:val="BodyText"/>
              <w:spacing w:line="240" w:lineRule="auto"/>
              <w:rPr>
                <w:rFonts w:cs="Arial"/>
                <w:sz w:val="18"/>
                <w:szCs w:val="18"/>
                <w:lang w:val="fr-FR"/>
              </w:rPr>
            </w:pPr>
            <w:r w:rsidRPr="0061368D">
              <w:rPr>
                <w:sz w:val="18"/>
                <w:szCs w:val="18"/>
                <w:lang w:val="fr-FR"/>
              </w:rPr>
              <w:t>Priorités</w:t>
            </w:r>
          </w:p>
        </w:tc>
        <w:tc>
          <w:tcPr>
            <w:tcW w:w="2250" w:type="dxa"/>
          </w:tcPr>
          <w:p w14:paraId="1EB46922" w14:textId="4C120F16" w:rsidR="00235D5D" w:rsidRPr="0061368D" w:rsidRDefault="0092402C" w:rsidP="00235D5D">
            <w:pPr>
              <w:pStyle w:val="BodyText"/>
              <w:spacing w:line="240" w:lineRule="auto"/>
              <w:rPr>
                <w:rFonts w:cs="Arial"/>
                <w:sz w:val="18"/>
                <w:szCs w:val="18"/>
                <w:lang w:val="fr-FR"/>
              </w:rPr>
            </w:pPr>
            <w:r w:rsidRPr="0061368D">
              <w:rPr>
                <w:sz w:val="18"/>
                <w:szCs w:val="18"/>
                <w:lang w:val="fr-FR"/>
              </w:rPr>
              <w:t>L’organisation intervient-elle dans les zones où le programme présente des lacunes et des priorités ?</w:t>
            </w:r>
          </w:p>
        </w:tc>
        <w:tc>
          <w:tcPr>
            <w:tcW w:w="2250" w:type="dxa"/>
          </w:tcPr>
          <w:p w14:paraId="10858E48" w14:textId="77777777" w:rsidR="00235D5D" w:rsidRPr="0061368D" w:rsidRDefault="00235D5D" w:rsidP="00235D5D">
            <w:pPr>
              <w:pStyle w:val="BodyText"/>
              <w:spacing w:line="240" w:lineRule="auto"/>
              <w:rPr>
                <w:rFonts w:cs="Arial"/>
                <w:sz w:val="18"/>
                <w:szCs w:val="18"/>
                <w:lang w:val="fr-FR"/>
              </w:rPr>
            </w:pPr>
          </w:p>
        </w:tc>
      </w:tr>
      <w:tr w:rsidR="00740026" w:rsidRPr="0061368D" w14:paraId="51F46E26" w14:textId="77777777" w:rsidTr="00740026">
        <w:tc>
          <w:tcPr>
            <w:tcW w:w="3436" w:type="dxa"/>
            <w:vMerge w:val="restart"/>
            <w:tcMar>
              <w:top w:w="57" w:type="dxa"/>
              <w:left w:w="57" w:type="dxa"/>
              <w:bottom w:w="57" w:type="dxa"/>
              <w:right w:w="57" w:type="dxa"/>
            </w:tcMar>
          </w:tcPr>
          <w:p w14:paraId="31504320" w14:textId="77777777" w:rsidR="00740026" w:rsidRPr="0061368D" w:rsidRDefault="00740026" w:rsidP="00235D5D">
            <w:pPr>
              <w:pStyle w:val="BodyText"/>
              <w:spacing w:line="240" w:lineRule="auto"/>
              <w:rPr>
                <w:rFonts w:cs="Arial"/>
                <w:sz w:val="18"/>
                <w:szCs w:val="18"/>
                <w:lang w:val="fr-FR"/>
              </w:rPr>
            </w:pPr>
          </w:p>
        </w:tc>
        <w:tc>
          <w:tcPr>
            <w:tcW w:w="2249" w:type="dxa"/>
            <w:vMerge w:val="restart"/>
            <w:tcMar>
              <w:top w:w="57" w:type="dxa"/>
              <w:left w:w="57" w:type="dxa"/>
              <w:bottom w:w="57" w:type="dxa"/>
              <w:right w:w="57" w:type="dxa"/>
            </w:tcMar>
          </w:tcPr>
          <w:p w14:paraId="6F2BFCEA" w14:textId="0AC66B46" w:rsidR="00740026" w:rsidRPr="0061368D" w:rsidRDefault="00BB1DC5" w:rsidP="00235D5D">
            <w:pPr>
              <w:pStyle w:val="BodyText"/>
              <w:spacing w:line="240" w:lineRule="auto"/>
              <w:rPr>
                <w:sz w:val="18"/>
                <w:szCs w:val="18"/>
                <w:lang w:val="fr-FR"/>
              </w:rPr>
            </w:pPr>
            <w:r w:rsidRPr="0061368D">
              <w:rPr>
                <w:sz w:val="18"/>
                <w:szCs w:val="18"/>
                <w:lang w:val="fr-FR"/>
              </w:rPr>
              <w:t>RSE, affaires d’entreprise ou fondation d’entreprise</w:t>
            </w:r>
          </w:p>
        </w:tc>
        <w:tc>
          <w:tcPr>
            <w:tcW w:w="2250" w:type="dxa"/>
          </w:tcPr>
          <w:p w14:paraId="05928084" w14:textId="35CB727A" w:rsidR="00740026" w:rsidRPr="0061368D" w:rsidRDefault="0092402C" w:rsidP="00235D5D">
            <w:pPr>
              <w:pStyle w:val="BodyText"/>
              <w:spacing w:line="240" w:lineRule="auto"/>
              <w:rPr>
                <w:sz w:val="18"/>
                <w:szCs w:val="18"/>
                <w:lang w:val="fr-FR"/>
              </w:rPr>
            </w:pPr>
            <w:r w:rsidRPr="0061368D">
              <w:rPr>
                <w:sz w:val="18"/>
                <w:szCs w:val="18"/>
                <w:lang w:val="fr-FR"/>
              </w:rPr>
              <w:t>L’organisation a-t-elle déjà investi dans la santé ?</w:t>
            </w:r>
          </w:p>
        </w:tc>
        <w:tc>
          <w:tcPr>
            <w:tcW w:w="2250" w:type="dxa"/>
            <w:vMerge w:val="restart"/>
          </w:tcPr>
          <w:p w14:paraId="605903D2" w14:textId="77777777" w:rsidR="00740026" w:rsidRPr="0061368D" w:rsidRDefault="00740026" w:rsidP="00235D5D">
            <w:pPr>
              <w:pStyle w:val="BodyText"/>
              <w:spacing w:line="240" w:lineRule="auto"/>
              <w:rPr>
                <w:rFonts w:cs="Arial"/>
                <w:sz w:val="18"/>
                <w:szCs w:val="18"/>
                <w:lang w:val="fr-FR"/>
              </w:rPr>
            </w:pPr>
          </w:p>
        </w:tc>
      </w:tr>
      <w:tr w:rsidR="00740026" w:rsidRPr="0061368D" w14:paraId="6D053E03" w14:textId="77777777" w:rsidTr="00740026">
        <w:tc>
          <w:tcPr>
            <w:tcW w:w="3436" w:type="dxa"/>
            <w:vMerge/>
            <w:tcMar>
              <w:top w:w="57" w:type="dxa"/>
              <w:left w:w="57" w:type="dxa"/>
              <w:bottom w:w="57" w:type="dxa"/>
              <w:right w:w="57" w:type="dxa"/>
            </w:tcMar>
          </w:tcPr>
          <w:p w14:paraId="0207074B" w14:textId="77777777" w:rsidR="00740026" w:rsidRPr="0061368D" w:rsidRDefault="00740026" w:rsidP="00235D5D">
            <w:pPr>
              <w:pStyle w:val="BodyText"/>
              <w:spacing w:line="240" w:lineRule="auto"/>
              <w:rPr>
                <w:rFonts w:cs="Arial"/>
                <w:sz w:val="18"/>
                <w:szCs w:val="18"/>
                <w:lang w:val="fr-FR"/>
              </w:rPr>
            </w:pPr>
          </w:p>
        </w:tc>
        <w:tc>
          <w:tcPr>
            <w:tcW w:w="2249" w:type="dxa"/>
            <w:vMerge/>
            <w:tcMar>
              <w:top w:w="57" w:type="dxa"/>
              <w:left w:w="57" w:type="dxa"/>
              <w:bottom w:w="57" w:type="dxa"/>
              <w:right w:w="57" w:type="dxa"/>
            </w:tcMar>
          </w:tcPr>
          <w:p w14:paraId="62AF66D1" w14:textId="77777777" w:rsidR="00740026" w:rsidRPr="0061368D" w:rsidRDefault="00740026" w:rsidP="00235D5D">
            <w:pPr>
              <w:pStyle w:val="BodyText"/>
              <w:spacing w:line="240" w:lineRule="auto"/>
              <w:rPr>
                <w:sz w:val="18"/>
                <w:szCs w:val="18"/>
                <w:lang w:val="fr-FR"/>
              </w:rPr>
            </w:pPr>
          </w:p>
        </w:tc>
        <w:tc>
          <w:tcPr>
            <w:tcW w:w="2250" w:type="dxa"/>
          </w:tcPr>
          <w:p w14:paraId="7E083DF6" w14:textId="1FCB4BC7" w:rsidR="00740026" w:rsidRPr="0061368D" w:rsidRDefault="0092402C" w:rsidP="00740026">
            <w:pPr>
              <w:pStyle w:val="BodyText"/>
              <w:tabs>
                <w:tab w:val="left" w:pos="472"/>
              </w:tabs>
              <w:spacing w:line="240" w:lineRule="auto"/>
              <w:rPr>
                <w:sz w:val="18"/>
                <w:szCs w:val="18"/>
                <w:lang w:val="fr-FR"/>
              </w:rPr>
            </w:pPr>
            <w:r w:rsidRPr="0061368D">
              <w:rPr>
                <w:sz w:val="18"/>
                <w:szCs w:val="18"/>
                <w:lang w:val="fr-FR"/>
              </w:rPr>
              <w:t>L’organisation possède-t-elle ou parraine-t-elle des initiatives (club de jeunes, équipe sportive ou autre) qui pourraient contribuer à la création de la demande ou constituer une bonne plateforme pour celle-ci ?</w:t>
            </w:r>
          </w:p>
        </w:tc>
        <w:tc>
          <w:tcPr>
            <w:tcW w:w="2250" w:type="dxa"/>
            <w:vMerge/>
          </w:tcPr>
          <w:p w14:paraId="1D3DF5A3" w14:textId="77777777" w:rsidR="00740026" w:rsidRPr="0061368D" w:rsidRDefault="00740026" w:rsidP="00235D5D">
            <w:pPr>
              <w:pStyle w:val="BodyText"/>
              <w:spacing w:line="240" w:lineRule="auto"/>
              <w:rPr>
                <w:rFonts w:cs="Arial"/>
                <w:sz w:val="18"/>
                <w:szCs w:val="18"/>
                <w:lang w:val="fr-FR"/>
              </w:rPr>
            </w:pPr>
          </w:p>
        </w:tc>
      </w:tr>
    </w:tbl>
    <w:p w14:paraId="0CF06D81" w14:textId="77777777" w:rsidR="0004089C" w:rsidRPr="0061368D" w:rsidRDefault="0004089C" w:rsidP="0004089C">
      <w:pPr>
        <w:pStyle w:val="BodyText"/>
        <w:rPr>
          <w:rFonts w:cs="Arial"/>
          <w:lang w:val="fr-FR"/>
        </w:rPr>
      </w:pPr>
    </w:p>
    <w:p w14:paraId="127F8C86" w14:textId="77777777" w:rsidR="00D815C1" w:rsidRPr="0061368D" w:rsidRDefault="00D815C1" w:rsidP="0004089C">
      <w:pPr>
        <w:pStyle w:val="BodyText"/>
        <w:rPr>
          <w:rFonts w:cs="Arial"/>
          <w:lang w:val="fr-FR"/>
        </w:rPr>
      </w:pPr>
    </w:p>
    <w:p w14:paraId="46FD3002" w14:textId="07739A7E" w:rsidR="0056072D" w:rsidRPr="0061368D" w:rsidRDefault="0056072D">
      <w:pPr>
        <w:rPr>
          <w:rFonts w:ascii="Arial" w:hAnsi="Arial" w:cs="Arial"/>
          <w:b/>
          <w:bCs/>
          <w:caps/>
          <w:color w:val="4E2582"/>
          <w:spacing w:val="-2"/>
          <w:kern w:val="0"/>
          <w:sz w:val="32"/>
          <w:szCs w:val="32"/>
          <w:lang w:val="fr-FR"/>
        </w:rPr>
      </w:pPr>
      <w:r w:rsidRPr="0061368D">
        <w:rPr>
          <w:rFonts w:ascii="Arial" w:hAnsi="Arial" w:cs="Arial"/>
          <w:lang w:val="fr-FR"/>
        </w:rPr>
        <w:br w:type="page"/>
      </w:r>
    </w:p>
    <w:p w14:paraId="2DF751A3" w14:textId="7E010717" w:rsidR="0056072D" w:rsidRPr="0061368D" w:rsidRDefault="00095171" w:rsidP="00095171">
      <w:pPr>
        <w:pStyle w:val="HeadingH2Toolkit"/>
        <w:rPr>
          <w:rFonts w:cs="Arial"/>
          <w:lang w:val="fr-FR"/>
        </w:rPr>
      </w:pPr>
      <w:r w:rsidRPr="0061368D">
        <w:rPr>
          <w:rFonts w:cs="Arial"/>
          <w:lang w:val="fr-FR"/>
        </w:rPr>
        <w:lastRenderedPageBreak/>
        <w:t xml:space="preserve">OUTIL C : Identifier les principaux </w:t>
      </w:r>
      <w:r w:rsidRPr="0061368D">
        <w:rPr>
          <w:rFonts w:cs="Arial"/>
          <w:lang w:val="fr-FR"/>
        </w:rPr>
        <w:br/>
        <w:t>acteurs du secteur privé</w:t>
      </w:r>
    </w:p>
    <w:p w14:paraId="10B8D37D" w14:textId="0EB3678F" w:rsidR="0056072D" w:rsidRPr="0061368D" w:rsidRDefault="00686D91" w:rsidP="00DA1C6B">
      <w:pPr>
        <w:pStyle w:val="HeadingH4"/>
        <w:rPr>
          <w:lang w:val="fr-FR"/>
        </w:rPr>
      </w:pPr>
      <w:r w:rsidRPr="0061368D">
        <w:rPr>
          <w:lang w:val="fr-FR"/>
        </w:rPr>
        <w:t>Directives</w:t>
      </w:r>
    </w:p>
    <w:p w14:paraId="507FE8DB" w14:textId="5E57D65B" w:rsidR="00227B3F" w:rsidRPr="0061368D" w:rsidRDefault="00686D91" w:rsidP="00227B3F">
      <w:pPr>
        <w:pStyle w:val="BodyText"/>
        <w:rPr>
          <w:lang w:val="fr-FR"/>
        </w:rPr>
      </w:pPr>
      <w:r w:rsidRPr="0061368D">
        <w:rPr>
          <w:lang w:val="fr-FR"/>
        </w:rPr>
        <w:t xml:space="preserve">Ensuite, identifiez les personnes qui doivent être impliquées, évaluez leur niveau d’influence sur les décisions et réfléchissez à la manière dont les différents acteurs peuvent être mis en relation pour créer un impact collectif. Il est tout aussi important de comprendre </w:t>
      </w:r>
      <w:r w:rsidRPr="0061368D">
        <w:rPr>
          <w:b/>
          <w:bCs/>
          <w:lang w:val="fr-FR"/>
        </w:rPr>
        <w:t>comment ces acteurs sont influencés</w:t>
      </w:r>
      <w:r w:rsidRPr="0061368D">
        <w:rPr>
          <w:lang w:val="fr-FR"/>
        </w:rPr>
        <w:t>.  Envisagez des questions telles que :</w:t>
      </w:r>
    </w:p>
    <w:p w14:paraId="0EA7181E" w14:textId="77777777" w:rsidR="00686D91" w:rsidRPr="0061368D" w:rsidRDefault="00686D91" w:rsidP="00686D91">
      <w:pPr>
        <w:pStyle w:val="BodyText"/>
        <w:numPr>
          <w:ilvl w:val="0"/>
          <w:numId w:val="4"/>
        </w:numPr>
        <w:rPr>
          <w:lang w:val="fr-FR"/>
        </w:rPr>
      </w:pPr>
      <w:r w:rsidRPr="0061368D">
        <w:rPr>
          <w:lang w:val="fr-FR"/>
        </w:rPr>
        <w:t>Comment l’opinion publique et les médias influencent-ils leurs décisions ?</w:t>
      </w:r>
    </w:p>
    <w:p w14:paraId="3B54EC66" w14:textId="77777777" w:rsidR="00686D91" w:rsidRPr="0061368D" w:rsidRDefault="00686D91" w:rsidP="00686D91">
      <w:pPr>
        <w:pStyle w:val="BodyText"/>
        <w:numPr>
          <w:ilvl w:val="0"/>
          <w:numId w:val="4"/>
        </w:numPr>
        <w:rPr>
          <w:lang w:val="fr-FR"/>
        </w:rPr>
      </w:pPr>
      <w:r w:rsidRPr="0061368D">
        <w:rPr>
          <w:lang w:val="fr-FR"/>
        </w:rPr>
        <w:t xml:space="preserve">Quel est l’impact des dirigeants du secteur public, des chefs religieux ou des organisations similaires sur leurs choix ? </w:t>
      </w:r>
    </w:p>
    <w:p w14:paraId="6D857F4C" w14:textId="43FDD30E" w:rsidR="00227B3F" w:rsidRPr="0061368D" w:rsidRDefault="00686D91" w:rsidP="00686D91">
      <w:pPr>
        <w:pStyle w:val="BodyText"/>
        <w:numPr>
          <w:ilvl w:val="0"/>
          <w:numId w:val="4"/>
        </w:numPr>
        <w:rPr>
          <w:lang w:val="fr-FR"/>
        </w:rPr>
      </w:pPr>
      <w:r w:rsidRPr="0061368D">
        <w:rPr>
          <w:lang w:val="fr-FR"/>
        </w:rPr>
        <w:t>Lorsque les informations sont limitées, qui pouvez-vous interroger pour obtenir une image plus claire de ces dynamiques ?</w:t>
      </w:r>
    </w:p>
    <w:p w14:paraId="7667E7FC" w14:textId="3BAD6A47" w:rsidR="0056072D" w:rsidRPr="0061368D" w:rsidRDefault="00686D91" w:rsidP="00227B3F">
      <w:pPr>
        <w:pStyle w:val="BodyText"/>
        <w:rPr>
          <w:b/>
          <w:bCs/>
          <w:caps/>
          <w:lang w:val="fr-FR"/>
        </w:rPr>
      </w:pPr>
      <w:r w:rsidRPr="0061368D">
        <w:rPr>
          <w:lang w:val="fr-FR"/>
        </w:rPr>
        <w:t>Réfléchir à ces questions vous aidera à clarifier les implications pour votre stratégie de plaidoyer. Utilisez la fiche de travail pour répertorier systématiquement chaque catégorie de partie prenante, son rôle, des exemples de personnes correspondant à chaque catégorie et les individus ou institutions susceptibles de jouer le rôle le plus important dans la conduite du changement.</w:t>
      </w:r>
    </w:p>
    <w:p w14:paraId="70E0885B" w14:textId="427E73A6" w:rsidR="0056072D" w:rsidRPr="0061368D" w:rsidRDefault="008E02AF" w:rsidP="008E02AF">
      <w:pPr>
        <w:pStyle w:val="HeadingH4"/>
        <w:tabs>
          <w:tab w:val="left" w:pos="1312"/>
        </w:tabs>
        <w:spacing w:before="0" w:after="0"/>
        <w:rPr>
          <w:rFonts w:cs="Arial"/>
          <w:lang w:val="fr-FR"/>
        </w:rPr>
      </w:pPr>
      <w:r>
        <w:rPr>
          <w:rFonts w:cs="Arial"/>
          <w:lang w:val="fr-FR"/>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2268"/>
        <w:gridCol w:w="4820"/>
        <w:gridCol w:w="1526"/>
      </w:tblGrid>
      <w:tr w:rsidR="00227B3F" w:rsidRPr="0061368D" w14:paraId="48CF63C7" w14:textId="2FE7E087" w:rsidTr="00686D91">
        <w:trPr>
          <w:trHeight w:hRule="exact" w:val="796"/>
        </w:trPr>
        <w:tc>
          <w:tcPr>
            <w:tcW w:w="1698" w:type="dxa"/>
            <w:shd w:val="clear" w:color="auto" w:fill="E8E8E8" w:themeFill="background2"/>
            <w:tcMar>
              <w:top w:w="57" w:type="dxa"/>
              <w:left w:w="57" w:type="dxa"/>
              <w:bottom w:w="57" w:type="dxa"/>
              <w:right w:w="57" w:type="dxa"/>
            </w:tcMar>
          </w:tcPr>
          <w:p w14:paraId="70DBF3CE" w14:textId="6D68EC8C" w:rsidR="00227B3F" w:rsidRPr="0061368D" w:rsidRDefault="00686D91" w:rsidP="0056072D">
            <w:pPr>
              <w:pStyle w:val="BodyText"/>
              <w:spacing w:line="240" w:lineRule="auto"/>
              <w:rPr>
                <w:rFonts w:cs="Arial"/>
                <w:b/>
                <w:sz w:val="18"/>
                <w:szCs w:val="18"/>
                <w:lang w:val="fr-FR"/>
              </w:rPr>
            </w:pPr>
            <w:r w:rsidRPr="0061368D">
              <w:rPr>
                <w:rFonts w:cs="Arial"/>
                <w:b/>
                <w:bCs/>
                <w:sz w:val="18"/>
                <w:szCs w:val="18"/>
                <w:lang w:val="fr-FR"/>
              </w:rPr>
              <w:t>Partie prenante</w:t>
            </w:r>
          </w:p>
        </w:tc>
        <w:tc>
          <w:tcPr>
            <w:tcW w:w="2268" w:type="dxa"/>
            <w:shd w:val="clear" w:color="auto" w:fill="E8E8E8" w:themeFill="background2"/>
          </w:tcPr>
          <w:p w14:paraId="2542101C" w14:textId="21C929EA" w:rsidR="00227B3F" w:rsidRPr="0061368D" w:rsidRDefault="00686D91" w:rsidP="0056072D">
            <w:pPr>
              <w:pStyle w:val="BodyText"/>
              <w:spacing w:line="240" w:lineRule="auto"/>
              <w:rPr>
                <w:rFonts w:cs="Arial"/>
                <w:b/>
                <w:sz w:val="18"/>
                <w:szCs w:val="18"/>
                <w:lang w:val="fr-FR"/>
              </w:rPr>
            </w:pPr>
            <w:r w:rsidRPr="0061368D">
              <w:rPr>
                <w:b/>
                <w:bCs/>
                <w:sz w:val="18"/>
                <w:szCs w:val="18"/>
                <w:lang w:val="fr-FR"/>
              </w:rPr>
              <w:t>Exemples</w:t>
            </w:r>
          </w:p>
        </w:tc>
        <w:tc>
          <w:tcPr>
            <w:tcW w:w="4820" w:type="dxa"/>
            <w:shd w:val="clear" w:color="auto" w:fill="E8E8E8" w:themeFill="background2"/>
          </w:tcPr>
          <w:p w14:paraId="06FD4331" w14:textId="54E21483" w:rsidR="00227B3F" w:rsidRPr="0061368D" w:rsidRDefault="00686D91" w:rsidP="00686D91">
            <w:pPr>
              <w:pStyle w:val="BodyText"/>
              <w:rPr>
                <w:rFonts w:cs="Arial"/>
                <w:b/>
                <w:bCs/>
                <w:sz w:val="18"/>
                <w:szCs w:val="18"/>
                <w:lang w:val="fr-FR"/>
              </w:rPr>
            </w:pPr>
            <w:r w:rsidRPr="0061368D">
              <w:rPr>
                <w:rFonts w:cs="Arial"/>
                <w:b/>
                <w:bCs/>
                <w:sz w:val="18"/>
                <w:szCs w:val="18"/>
                <w:lang w:val="fr-FR"/>
              </w:rPr>
              <w:t>Rôle dans la proposition d’élimination des MTN</w:t>
            </w:r>
          </w:p>
        </w:tc>
        <w:tc>
          <w:tcPr>
            <w:tcW w:w="1526" w:type="dxa"/>
            <w:shd w:val="clear" w:color="auto" w:fill="E8E8E8" w:themeFill="background2"/>
          </w:tcPr>
          <w:p w14:paraId="6D9D6B83" w14:textId="2789910F" w:rsidR="00227B3F" w:rsidRPr="0061368D" w:rsidRDefault="00686D91" w:rsidP="00227B3F">
            <w:pPr>
              <w:pStyle w:val="BodyText"/>
              <w:spacing w:line="240" w:lineRule="auto"/>
              <w:rPr>
                <w:rFonts w:cs="Arial"/>
                <w:b/>
                <w:bCs/>
                <w:sz w:val="18"/>
                <w:szCs w:val="18"/>
                <w:lang w:val="fr-FR"/>
              </w:rPr>
            </w:pPr>
            <w:r w:rsidRPr="0061368D">
              <w:rPr>
                <w:rFonts w:cs="Arial"/>
                <w:b/>
                <w:bCs/>
                <w:sz w:val="18"/>
                <w:szCs w:val="18"/>
                <w:lang w:val="fr-FR"/>
              </w:rPr>
              <w:t xml:space="preserve">Niveau d’influence </w:t>
            </w:r>
            <w:r w:rsidRPr="0061368D">
              <w:rPr>
                <w:rFonts w:cs="Arial"/>
                <w:b/>
                <w:bCs/>
                <w:sz w:val="18"/>
                <w:szCs w:val="18"/>
                <w:lang w:val="fr-FR"/>
              </w:rPr>
              <w:br/>
              <w:t>(1-5)</w:t>
            </w:r>
          </w:p>
        </w:tc>
      </w:tr>
      <w:tr w:rsidR="00CC1CE1" w:rsidRPr="0061368D" w14:paraId="1A261885" w14:textId="4B3283F0" w:rsidTr="00740026">
        <w:tc>
          <w:tcPr>
            <w:tcW w:w="1698" w:type="dxa"/>
            <w:tcMar>
              <w:top w:w="57" w:type="dxa"/>
              <w:left w:w="57" w:type="dxa"/>
              <w:bottom w:w="57" w:type="dxa"/>
              <w:right w:w="57" w:type="dxa"/>
            </w:tcMar>
          </w:tcPr>
          <w:p w14:paraId="57339C50" w14:textId="3B4A9480" w:rsidR="00CC1CE1" w:rsidRPr="0061368D" w:rsidRDefault="00686D91" w:rsidP="00CC1CE1">
            <w:pPr>
              <w:pStyle w:val="BodyText"/>
              <w:spacing w:line="240" w:lineRule="auto"/>
              <w:rPr>
                <w:rFonts w:cs="Arial"/>
                <w:sz w:val="18"/>
                <w:szCs w:val="18"/>
                <w:lang w:val="fr-FR"/>
              </w:rPr>
            </w:pPr>
            <w:r w:rsidRPr="0061368D">
              <w:rPr>
                <w:sz w:val="18"/>
                <w:szCs w:val="18"/>
                <w:lang w:val="fr-FR"/>
              </w:rPr>
              <w:t>Directeur Général</w:t>
            </w:r>
          </w:p>
        </w:tc>
        <w:tc>
          <w:tcPr>
            <w:tcW w:w="2268" w:type="dxa"/>
          </w:tcPr>
          <w:p w14:paraId="6DE07A54" w14:textId="30A1174D" w:rsidR="00CC1CE1" w:rsidRPr="0061368D" w:rsidRDefault="00CC1CE1" w:rsidP="00CC1CE1">
            <w:pPr>
              <w:pStyle w:val="BodyText"/>
              <w:spacing w:line="240" w:lineRule="auto"/>
              <w:rPr>
                <w:rFonts w:cs="Arial"/>
                <w:sz w:val="18"/>
                <w:szCs w:val="18"/>
                <w:lang w:val="fr-FR"/>
              </w:rPr>
            </w:pPr>
            <w:r w:rsidRPr="0061368D">
              <w:rPr>
                <w:sz w:val="18"/>
                <w:szCs w:val="18"/>
                <w:lang w:val="fr-FR"/>
              </w:rPr>
              <w:t>N/A</w:t>
            </w:r>
          </w:p>
        </w:tc>
        <w:tc>
          <w:tcPr>
            <w:tcW w:w="4820" w:type="dxa"/>
          </w:tcPr>
          <w:p w14:paraId="6220AF22" w14:textId="2A69A22A" w:rsidR="00CC1CE1" w:rsidRPr="0061368D" w:rsidRDefault="00686D91" w:rsidP="00686D91">
            <w:pPr>
              <w:pStyle w:val="BodyText"/>
              <w:rPr>
                <w:sz w:val="18"/>
                <w:szCs w:val="18"/>
                <w:lang w:val="fr-FR"/>
              </w:rPr>
            </w:pPr>
            <w:r w:rsidRPr="0061368D">
              <w:rPr>
                <w:sz w:val="18"/>
                <w:szCs w:val="18"/>
                <w:lang w:val="fr-FR"/>
              </w:rPr>
              <w:t>En fonction de l’entreprise, examine et approuve la proposition.</w:t>
            </w:r>
          </w:p>
        </w:tc>
        <w:tc>
          <w:tcPr>
            <w:tcW w:w="1526" w:type="dxa"/>
          </w:tcPr>
          <w:p w14:paraId="6BFC780F" w14:textId="77777777" w:rsidR="00CC1CE1" w:rsidRPr="0061368D" w:rsidRDefault="00CC1CE1" w:rsidP="00CC1CE1">
            <w:pPr>
              <w:pStyle w:val="BodyText"/>
              <w:spacing w:line="240" w:lineRule="auto"/>
              <w:rPr>
                <w:rFonts w:cs="Arial"/>
                <w:sz w:val="18"/>
                <w:szCs w:val="18"/>
                <w:lang w:val="fr-FR"/>
              </w:rPr>
            </w:pPr>
          </w:p>
        </w:tc>
      </w:tr>
      <w:tr w:rsidR="00CC1CE1" w:rsidRPr="0061368D" w14:paraId="4AB92AFF" w14:textId="4F96CA8A" w:rsidTr="00740026">
        <w:tc>
          <w:tcPr>
            <w:tcW w:w="1698" w:type="dxa"/>
            <w:tcMar>
              <w:top w:w="57" w:type="dxa"/>
              <w:left w:w="57" w:type="dxa"/>
              <w:bottom w:w="57" w:type="dxa"/>
              <w:right w:w="57" w:type="dxa"/>
            </w:tcMar>
          </w:tcPr>
          <w:p w14:paraId="428778D0" w14:textId="44457838" w:rsidR="00CC1CE1" w:rsidRPr="0061368D" w:rsidRDefault="00686D91" w:rsidP="00CC1CE1">
            <w:pPr>
              <w:pStyle w:val="BodyText"/>
              <w:spacing w:line="240" w:lineRule="auto"/>
              <w:rPr>
                <w:rFonts w:cs="Arial"/>
                <w:sz w:val="18"/>
                <w:szCs w:val="18"/>
                <w:lang w:val="fr-FR"/>
              </w:rPr>
            </w:pPr>
            <w:r w:rsidRPr="0061368D">
              <w:rPr>
                <w:sz w:val="18"/>
                <w:szCs w:val="18"/>
                <w:lang w:val="fr-FR"/>
              </w:rPr>
              <w:t>Responsable des relations humaines</w:t>
            </w:r>
          </w:p>
        </w:tc>
        <w:tc>
          <w:tcPr>
            <w:tcW w:w="2268" w:type="dxa"/>
          </w:tcPr>
          <w:p w14:paraId="44ADB0BB" w14:textId="506B8EC7" w:rsidR="00CC1CE1" w:rsidRPr="0061368D" w:rsidRDefault="00CC1CE1" w:rsidP="00CC1CE1">
            <w:pPr>
              <w:pStyle w:val="BodyText"/>
              <w:spacing w:line="240" w:lineRule="auto"/>
              <w:rPr>
                <w:rFonts w:cs="Arial"/>
                <w:sz w:val="18"/>
                <w:szCs w:val="18"/>
                <w:lang w:val="fr-FR"/>
              </w:rPr>
            </w:pPr>
            <w:r w:rsidRPr="0061368D">
              <w:rPr>
                <w:sz w:val="18"/>
                <w:szCs w:val="18"/>
                <w:lang w:val="fr-FR"/>
              </w:rPr>
              <w:t>N/A</w:t>
            </w:r>
          </w:p>
        </w:tc>
        <w:tc>
          <w:tcPr>
            <w:tcW w:w="4820" w:type="dxa"/>
          </w:tcPr>
          <w:p w14:paraId="5924F1AD" w14:textId="1908F0FE" w:rsidR="00CC1CE1" w:rsidRPr="0061368D" w:rsidRDefault="00686D91" w:rsidP="00CC1CE1">
            <w:pPr>
              <w:pStyle w:val="BodyText"/>
              <w:spacing w:line="240" w:lineRule="auto"/>
              <w:rPr>
                <w:rFonts w:cs="Arial"/>
                <w:sz w:val="18"/>
                <w:szCs w:val="18"/>
                <w:lang w:val="fr-FR"/>
              </w:rPr>
            </w:pPr>
            <w:r w:rsidRPr="0061368D">
              <w:rPr>
                <w:sz w:val="18"/>
                <w:szCs w:val="18"/>
                <w:lang w:val="fr-FR"/>
              </w:rPr>
              <w:t>En fonction de l’entreprise, examine la proposition afin de déterminer son applicabilité au financement d’interventions sur le lieu de travail.</w:t>
            </w:r>
          </w:p>
        </w:tc>
        <w:tc>
          <w:tcPr>
            <w:tcW w:w="1526" w:type="dxa"/>
          </w:tcPr>
          <w:p w14:paraId="66E4E9F8" w14:textId="77777777" w:rsidR="00CC1CE1" w:rsidRPr="0061368D" w:rsidRDefault="00CC1CE1" w:rsidP="00CC1CE1">
            <w:pPr>
              <w:pStyle w:val="BodyText"/>
              <w:spacing w:line="240" w:lineRule="auto"/>
              <w:rPr>
                <w:rFonts w:cs="Arial"/>
                <w:sz w:val="18"/>
                <w:szCs w:val="18"/>
                <w:lang w:val="fr-FR"/>
              </w:rPr>
            </w:pPr>
          </w:p>
        </w:tc>
      </w:tr>
      <w:tr w:rsidR="00CC1CE1" w:rsidRPr="0061368D" w14:paraId="02F55D35" w14:textId="76F0C720" w:rsidTr="00740026">
        <w:tc>
          <w:tcPr>
            <w:tcW w:w="1698" w:type="dxa"/>
            <w:tcMar>
              <w:top w:w="57" w:type="dxa"/>
              <w:left w:w="57" w:type="dxa"/>
              <w:bottom w:w="57" w:type="dxa"/>
              <w:right w:w="57" w:type="dxa"/>
            </w:tcMar>
          </w:tcPr>
          <w:p w14:paraId="3CB34883" w14:textId="27775B82" w:rsidR="00CC1CE1" w:rsidRPr="0061368D" w:rsidRDefault="00686D91" w:rsidP="00CC1CE1">
            <w:pPr>
              <w:pStyle w:val="BodyText"/>
              <w:spacing w:line="240" w:lineRule="auto"/>
              <w:rPr>
                <w:rFonts w:cs="Arial"/>
                <w:sz w:val="18"/>
                <w:szCs w:val="18"/>
                <w:lang w:val="fr-FR"/>
              </w:rPr>
            </w:pPr>
            <w:r w:rsidRPr="0061368D">
              <w:rPr>
                <w:sz w:val="18"/>
                <w:szCs w:val="18"/>
                <w:lang w:val="fr-FR"/>
              </w:rPr>
              <w:t>Directeur de la responsabilité sociale des entreprises (le cas échéant)</w:t>
            </w:r>
          </w:p>
        </w:tc>
        <w:tc>
          <w:tcPr>
            <w:tcW w:w="2268" w:type="dxa"/>
          </w:tcPr>
          <w:p w14:paraId="7F2AEA98" w14:textId="3841617F" w:rsidR="00CC1CE1" w:rsidRPr="0061368D" w:rsidRDefault="00CC1CE1" w:rsidP="00CC1CE1">
            <w:pPr>
              <w:pStyle w:val="BodyText"/>
              <w:spacing w:line="240" w:lineRule="auto"/>
              <w:rPr>
                <w:rFonts w:cs="Arial"/>
                <w:sz w:val="18"/>
                <w:szCs w:val="18"/>
                <w:lang w:val="fr-FR"/>
              </w:rPr>
            </w:pPr>
            <w:r w:rsidRPr="0061368D">
              <w:rPr>
                <w:sz w:val="18"/>
                <w:szCs w:val="18"/>
                <w:lang w:val="fr-FR"/>
              </w:rPr>
              <w:t>N/A</w:t>
            </w:r>
          </w:p>
        </w:tc>
        <w:tc>
          <w:tcPr>
            <w:tcW w:w="4820" w:type="dxa"/>
          </w:tcPr>
          <w:p w14:paraId="507D6B58" w14:textId="0771DB43" w:rsidR="00CC1CE1" w:rsidRPr="0061368D" w:rsidRDefault="00686D91" w:rsidP="00CC1CE1">
            <w:pPr>
              <w:pStyle w:val="BodyText"/>
              <w:spacing w:line="240" w:lineRule="auto"/>
              <w:rPr>
                <w:rFonts w:cs="Arial"/>
                <w:sz w:val="18"/>
                <w:szCs w:val="18"/>
                <w:lang w:val="fr-FR"/>
              </w:rPr>
            </w:pPr>
            <w:r w:rsidRPr="0061368D">
              <w:rPr>
                <w:sz w:val="18"/>
                <w:szCs w:val="18"/>
                <w:lang w:val="fr-FR"/>
              </w:rPr>
              <w:t>En fonction de l’entreprise, examine et approuve la proposition de financement des activités de la RSE.</w:t>
            </w:r>
          </w:p>
        </w:tc>
        <w:tc>
          <w:tcPr>
            <w:tcW w:w="1526" w:type="dxa"/>
          </w:tcPr>
          <w:p w14:paraId="0E141662" w14:textId="77777777" w:rsidR="00CC1CE1" w:rsidRPr="0061368D" w:rsidRDefault="00CC1CE1" w:rsidP="00CC1CE1">
            <w:pPr>
              <w:pStyle w:val="BodyText"/>
              <w:spacing w:line="240" w:lineRule="auto"/>
              <w:rPr>
                <w:rFonts w:cs="Arial"/>
                <w:sz w:val="18"/>
                <w:szCs w:val="18"/>
                <w:lang w:val="fr-FR"/>
              </w:rPr>
            </w:pPr>
          </w:p>
        </w:tc>
      </w:tr>
      <w:tr w:rsidR="00CC1CE1" w:rsidRPr="0061368D" w14:paraId="2BBC3C66" w14:textId="33AB558A" w:rsidTr="00740026">
        <w:tc>
          <w:tcPr>
            <w:tcW w:w="1698" w:type="dxa"/>
            <w:tcMar>
              <w:top w:w="57" w:type="dxa"/>
              <w:left w:w="57" w:type="dxa"/>
              <w:bottom w:w="57" w:type="dxa"/>
              <w:right w:w="57" w:type="dxa"/>
            </w:tcMar>
          </w:tcPr>
          <w:p w14:paraId="1A057D05" w14:textId="28FE5D06" w:rsidR="00CC1CE1" w:rsidRPr="0061368D" w:rsidRDefault="00CC1CE1" w:rsidP="00CC1CE1">
            <w:pPr>
              <w:pStyle w:val="BodyText"/>
              <w:spacing w:line="240" w:lineRule="auto"/>
              <w:rPr>
                <w:rFonts w:cs="Arial"/>
                <w:sz w:val="18"/>
                <w:szCs w:val="18"/>
                <w:lang w:val="fr-FR"/>
              </w:rPr>
            </w:pPr>
            <w:r w:rsidRPr="0061368D">
              <w:rPr>
                <w:sz w:val="18"/>
                <w:szCs w:val="18"/>
                <w:lang w:val="fr-FR"/>
              </w:rPr>
              <w:t>Champion</w:t>
            </w:r>
            <w:r w:rsidR="00686D91" w:rsidRPr="0061368D">
              <w:rPr>
                <w:sz w:val="18"/>
                <w:szCs w:val="18"/>
                <w:lang w:val="fr-FR"/>
              </w:rPr>
              <w:t>s</w:t>
            </w:r>
          </w:p>
        </w:tc>
        <w:tc>
          <w:tcPr>
            <w:tcW w:w="2268" w:type="dxa"/>
          </w:tcPr>
          <w:p w14:paraId="61B001B6" w14:textId="4BF34319" w:rsidR="00CC1CE1" w:rsidRPr="0061368D" w:rsidRDefault="00686D91" w:rsidP="00CC1CE1">
            <w:pPr>
              <w:pStyle w:val="BodyText"/>
              <w:spacing w:line="240" w:lineRule="auto"/>
              <w:rPr>
                <w:rFonts w:cs="Arial"/>
                <w:sz w:val="18"/>
                <w:szCs w:val="18"/>
                <w:lang w:val="fr-FR"/>
              </w:rPr>
            </w:pPr>
            <w:r w:rsidRPr="0061368D">
              <w:rPr>
                <w:sz w:val="18"/>
                <w:szCs w:val="18"/>
                <w:lang w:val="fr-FR"/>
              </w:rPr>
              <w:t xml:space="preserve">Dirigeants du secteur privé, célébrités, premières dames, ambassadeurs, politiciens, chefs religieux, chefs, etc.  </w:t>
            </w:r>
          </w:p>
        </w:tc>
        <w:tc>
          <w:tcPr>
            <w:tcW w:w="4820" w:type="dxa"/>
          </w:tcPr>
          <w:p w14:paraId="72AE0501" w14:textId="030F560E" w:rsidR="00CC1CE1" w:rsidRPr="0061368D" w:rsidRDefault="00686D91" w:rsidP="00686D91">
            <w:pPr>
              <w:pStyle w:val="BodyText"/>
              <w:rPr>
                <w:sz w:val="18"/>
                <w:szCs w:val="18"/>
                <w:lang w:val="fr-FR"/>
              </w:rPr>
            </w:pPr>
            <w:r w:rsidRPr="0061368D">
              <w:rPr>
                <w:sz w:val="18"/>
                <w:szCs w:val="18"/>
                <w:lang w:val="fr-FR"/>
              </w:rPr>
              <w:t>Ont accès aux principaux décideurs des entreprises et/ou exercent une influence sur eux, sont bien connus et respectés.</w:t>
            </w:r>
          </w:p>
        </w:tc>
        <w:tc>
          <w:tcPr>
            <w:tcW w:w="1526" w:type="dxa"/>
          </w:tcPr>
          <w:p w14:paraId="4EFD61DA" w14:textId="77777777" w:rsidR="00CC1CE1" w:rsidRPr="0061368D" w:rsidRDefault="00CC1CE1" w:rsidP="00CC1CE1">
            <w:pPr>
              <w:pStyle w:val="BodyText"/>
              <w:spacing w:line="240" w:lineRule="auto"/>
              <w:rPr>
                <w:rFonts w:cs="Arial"/>
                <w:sz w:val="18"/>
                <w:szCs w:val="18"/>
                <w:lang w:val="fr-FR"/>
              </w:rPr>
            </w:pPr>
          </w:p>
        </w:tc>
      </w:tr>
      <w:tr w:rsidR="00CC1CE1" w:rsidRPr="0061368D" w14:paraId="2D15154D" w14:textId="699FD66A" w:rsidTr="00740026">
        <w:tc>
          <w:tcPr>
            <w:tcW w:w="1698" w:type="dxa"/>
            <w:tcMar>
              <w:top w:w="57" w:type="dxa"/>
              <w:left w:w="57" w:type="dxa"/>
              <w:bottom w:w="57" w:type="dxa"/>
              <w:right w:w="57" w:type="dxa"/>
            </w:tcMar>
          </w:tcPr>
          <w:p w14:paraId="6F65D9E9" w14:textId="25976240" w:rsidR="00CC1CE1" w:rsidRPr="0061368D" w:rsidRDefault="00686D91" w:rsidP="00CC1CE1">
            <w:pPr>
              <w:pStyle w:val="BodyText"/>
              <w:spacing w:line="240" w:lineRule="auto"/>
              <w:rPr>
                <w:rFonts w:cs="Arial"/>
                <w:sz w:val="18"/>
                <w:szCs w:val="18"/>
                <w:lang w:val="fr-FR"/>
              </w:rPr>
            </w:pPr>
            <w:r w:rsidRPr="0061368D">
              <w:rPr>
                <w:sz w:val="18"/>
                <w:szCs w:val="18"/>
                <w:lang w:val="fr-FR"/>
              </w:rPr>
              <w:t>Experts</w:t>
            </w:r>
          </w:p>
        </w:tc>
        <w:tc>
          <w:tcPr>
            <w:tcW w:w="2268" w:type="dxa"/>
          </w:tcPr>
          <w:p w14:paraId="50C82F1D" w14:textId="5E3DC0BA" w:rsidR="00CC1CE1" w:rsidRPr="0061368D" w:rsidRDefault="00686D91" w:rsidP="00CC1CE1">
            <w:pPr>
              <w:pStyle w:val="BodyText"/>
              <w:spacing w:line="240" w:lineRule="auto"/>
              <w:rPr>
                <w:rFonts w:cs="Arial"/>
                <w:sz w:val="18"/>
                <w:szCs w:val="18"/>
                <w:lang w:val="fr-FR"/>
              </w:rPr>
            </w:pPr>
            <w:r w:rsidRPr="0061368D">
              <w:rPr>
                <w:sz w:val="18"/>
                <w:szCs w:val="18"/>
                <w:lang w:val="fr-FR"/>
              </w:rPr>
              <w:t>Instituts de recherche, universités, etc.</w:t>
            </w:r>
          </w:p>
        </w:tc>
        <w:tc>
          <w:tcPr>
            <w:tcW w:w="4820" w:type="dxa"/>
          </w:tcPr>
          <w:p w14:paraId="1F062846" w14:textId="0D5B1FA2" w:rsidR="00CC1CE1" w:rsidRPr="0061368D" w:rsidRDefault="00686D91" w:rsidP="00CC1CE1">
            <w:pPr>
              <w:pStyle w:val="BodyText"/>
              <w:spacing w:line="240" w:lineRule="auto"/>
              <w:rPr>
                <w:rFonts w:cs="Arial"/>
                <w:sz w:val="18"/>
                <w:szCs w:val="18"/>
                <w:lang w:val="fr-FR"/>
              </w:rPr>
            </w:pPr>
            <w:r w:rsidRPr="0061368D">
              <w:rPr>
                <w:sz w:val="18"/>
                <w:szCs w:val="18"/>
                <w:lang w:val="fr-FR"/>
              </w:rPr>
              <w:t>Peut fournir des preuves que la question est pertinente pour les décideurs.</w:t>
            </w:r>
          </w:p>
        </w:tc>
        <w:tc>
          <w:tcPr>
            <w:tcW w:w="1526" w:type="dxa"/>
          </w:tcPr>
          <w:p w14:paraId="33F181C4" w14:textId="77777777" w:rsidR="00CC1CE1" w:rsidRPr="0061368D" w:rsidRDefault="00CC1CE1" w:rsidP="00CC1CE1">
            <w:pPr>
              <w:pStyle w:val="BodyText"/>
              <w:spacing w:line="240" w:lineRule="auto"/>
              <w:rPr>
                <w:rFonts w:cs="Arial"/>
                <w:sz w:val="18"/>
                <w:szCs w:val="18"/>
                <w:lang w:val="fr-FR"/>
              </w:rPr>
            </w:pPr>
          </w:p>
        </w:tc>
      </w:tr>
      <w:tr w:rsidR="00CC1CE1" w:rsidRPr="0061368D" w14:paraId="5928415C" w14:textId="530C0D33" w:rsidTr="00740026">
        <w:tc>
          <w:tcPr>
            <w:tcW w:w="1698" w:type="dxa"/>
            <w:tcMar>
              <w:top w:w="57" w:type="dxa"/>
              <w:left w:w="57" w:type="dxa"/>
              <w:bottom w:w="57" w:type="dxa"/>
              <w:right w:w="57" w:type="dxa"/>
            </w:tcMar>
          </w:tcPr>
          <w:p w14:paraId="1CDEEB57" w14:textId="6331DE40" w:rsidR="00CC1CE1" w:rsidRPr="0061368D" w:rsidRDefault="00686D91" w:rsidP="00CC1CE1">
            <w:pPr>
              <w:pStyle w:val="BodyText"/>
              <w:spacing w:line="240" w:lineRule="auto"/>
              <w:rPr>
                <w:rFonts w:cs="Arial"/>
                <w:sz w:val="18"/>
                <w:szCs w:val="18"/>
                <w:lang w:val="fr-FR"/>
              </w:rPr>
            </w:pPr>
            <w:r w:rsidRPr="0061368D">
              <w:rPr>
                <w:sz w:val="18"/>
                <w:szCs w:val="18"/>
                <w:lang w:val="fr-FR"/>
              </w:rPr>
              <w:t>Bénéficiaires</w:t>
            </w:r>
          </w:p>
        </w:tc>
        <w:tc>
          <w:tcPr>
            <w:tcW w:w="2268" w:type="dxa"/>
          </w:tcPr>
          <w:p w14:paraId="48C58D1B" w14:textId="69231FF6" w:rsidR="00CC1CE1" w:rsidRPr="0061368D" w:rsidRDefault="00686D91" w:rsidP="00CC1CE1">
            <w:pPr>
              <w:pStyle w:val="BodyText"/>
              <w:spacing w:line="240" w:lineRule="auto"/>
              <w:rPr>
                <w:rFonts w:cs="Arial"/>
                <w:sz w:val="18"/>
                <w:szCs w:val="18"/>
                <w:lang w:val="fr-FR"/>
              </w:rPr>
            </w:pPr>
            <w:r w:rsidRPr="0061368D">
              <w:rPr>
                <w:sz w:val="18"/>
                <w:szCs w:val="18"/>
                <w:lang w:val="fr-FR"/>
              </w:rPr>
              <w:t>Travailleurs, familles, communautés, etc.</w:t>
            </w:r>
          </w:p>
        </w:tc>
        <w:tc>
          <w:tcPr>
            <w:tcW w:w="4820" w:type="dxa"/>
          </w:tcPr>
          <w:p w14:paraId="25B72FD2" w14:textId="009108AA" w:rsidR="00CC1CE1" w:rsidRPr="0061368D" w:rsidRDefault="00686D91" w:rsidP="00686D91">
            <w:pPr>
              <w:pStyle w:val="BodyText"/>
              <w:rPr>
                <w:sz w:val="18"/>
                <w:szCs w:val="18"/>
                <w:lang w:val="fr-FR"/>
              </w:rPr>
            </w:pPr>
            <w:r w:rsidRPr="0061368D">
              <w:rPr>
                <w:sz w:val="18"/>
                <w:szCs w:val="18"/>
                <w:lang w:val="fr-FR"/>
              </w:rPr>
              <w:t>A le droit de vivre sans MTN et peut servir d’exemple du fardeau des MTN.</w:t>
            </w:r>
          </w:p>
        </w:tc>
        <w:tc>
          <w:tcPr>
            <w:tcW w:w="1526" w:type="dxa"/>
          </w:tcPr>
          <w:p w14:paraId="106344EE" w14:textId="77777777" w:rsidR="00CC1CE1" w:rsidRPr="0061368D" w:rsidRDefault="00CC1CE1" w:rsidP="00CC1CE1">
            <w:pPr>
              <w:pStyle w:val="BodyText"/>
              <w:spacing w:line="240" w:lineRule="auto"/>
              <w:rPr>
                <w:rFonts w:cs="Arial"/>
                <w:sz w:val="18"/>
                <w:szCs w:val="18"/>
                <w:lang w:val="fr-FR"/>
              </w:rPr>
            </w:pPr>
          </w:p>
        </w:tc>
      </w:tr>
    </w:tbl>
    <w:p w14:paraId="78604EB8" w14:textId="77777777" w:rsidR="0056072D" w:rsidRPr="0061368D" w:rsidRDefault="0056072D" w:rsidP="0056072D">
      <w:pPr>
        <w:pStyle w:val="BodyText"/>
        <w:rPr>
          <w:rFonts w:cs="Arial"/>
          <w:lang w:val="fr-FR"/>
        </w:rPr>
      </w:pPr>
    </w:p>
    <w:p w14:paraId="19D50751" w14:textId="77777777" w:rsidR="0056072D" w:rsidRPr="0061368D" w:rsidRDefault="0056072D">
      <w:pPr>
        <w:rPr>
          <w:rFonts w:ascii="Arial" w:hAnsi="Arial" w:cs="Arial"/>
          <w:color w:val="000000"/>
          <w:spacing w:val="-1"/>
          <w:kern w:val="0"/>
          <w:sz w:val="20"/>
          <w:szCs w:val="20"/>
          <w:lang w:val="fr-FR"/>
        </w:rPr>
      </w:pPr>
      <w:r w:rsidRPr="0061368D">
        <w:rPr>
          <w:rFonts w:ascii="Arial" w:hAnsi="Arial" w:cs="Arial"/>
          <w:lang w:val="fr-FR"/>
        </w:rPr>
        <w:br w:type="page"/>
      </w:r>
    </w:p>
    <w:p w14:paraId="570534E5" w14:textId="77777777" w:rsidR="00DD2356" w:rsidRPr="0061368D" w:rsidRDefault="00DD2356" w:rsidP="00CE1742">
      <w:pPr>
        <w:pStyle w:val="HeadingH2Toolkit"/>
        <w:rPr>
          <w:rFonts w:cs="Arial"/>
          <w:lang w:val="fr-FR"/>
        </w:rPr>
        <w:sectPr w:rsidR="00DD2356" w:rsidRPr="0061368D" w:rsidSect="00DD2356">
          <w:pgSz w:w="11906" w:h="16838"/>
          <w:pgMar w:top="794" w:right="794" w:bottom="1134" w:left="794" w:header="720" w:footer="720" w:gutter="0"/>
          <w:cols w:space="720"/>
          <w:noEndnote/>
          <w:docGrid w:linePitch="326"/>
        </w:sectPr>
      </w:pPr>
    </w:p>
    <w:p w14:paraId="61C8B760" w14:textId="1F1275C5" w:rsidR="00CE1742" w:rsidRPr="0061368D" w:rsidRDefault="0049337E" w:rsidP="00CE1742">
      <w:pPr>
        <w:pStyle w:val="HeadingH2Toolkit"/>
        <w:rPr>
          <w:rFonts w:cs="Arial"/>
          <w:lang w:val="fr-FR"/>
        </w:rPr>
      </w:pPr>
      <w:r w:rsidRPr="0061368D">
        <w:rPr>
          <w:rFonts w:cs="Arial"/>
          <w:lang w:val="fr-FR"/>
        </w:rPr>
        <w:lastRenderedPageBreak/>
        <w:t xml:space="preserve">OUTIL D : Dresser une liste de contacts des parties </w:t>
      </w:r>
      <w:r w:rsidRPr="0061368D">
        <w:rPr>
          <w:rFonts w:cs="Arial"/>
          <w:lang w:val="fr-FR"/>
        </w:rPr>
        <w:br/>
        <w:t>prenantes clés du secteur privé</w:t>
      </w:r>
    </w:p>
    <w:p w14:paraId="6D3E21F6" w14:textId="1AAE36F5" w:rsidR="00CE1742" w:rsidRPr="0061368D" w:rsidRDefault="0049337E" w:rsidP="00CE1742">
      <w:pPr>
        <w:pStyle w:val="HeadingH4"/>
        <w:rPr>
          <w:rFonts w:cs="Arial"/>
          <w:lang w:val="fr-FR"/>
        </w:rPr>
      </w:pPr>
      <w:r w:rsidRPr="0061368D">
        <w:rPr>
          <w:rFonts w:cs="Arial"/>
          <w:lang w:val="fr-FR"/>
        </w:rPr>
        <w:t>Directives</w:t>
      </w:r>
    </w:p>
    <w:p w14:paraId="17C8F8AF" w14:textId="3FD0ED1B" w:rsidR="00CE1742" w:rsidRPr="0061368D" w:rsidRDefault="0049337E" w:rsidP="00CE1742">
      <w:pPr>
        <w:pStyle w:val="HeadingH4"/>
        <w:rPr>
          <w:rFonts w:cs="Arial"/>
          <w:b w:val="0"/>
          <w:bCs w:val="0"/>
          <w:caps w:val="0"/>
          <w:color w:val="000000"/>
          <w:sz w:val="20"/>
          <w:szCs w:val="20"/>
          <w:lang w:val="fr-FR"/>
        </w:rPr>
      </w:pPr>
      <w:r w:rsidRPr="0061368D">
        <w:rPr>
          <w:rFonts w:cs="Arial"/>
          <w:b w:val="0"/>
          <w:bCs w:val="0"/>
          <w:caps w:val="0"/>
          <w:color w:val="000000"/>
          <w:sz w:val="20"/>
          <w:szCs w:val="20"/>
          <w:lang w:val="fr-FR"/>
        </w:rPr>
        <w:t>Utilisez le tableau suivant pour conserver une liste restreinte des entreprises du secteur privé que vous souhaitez impliquer</w:t>
      </w:r>
      <w:r w:rsidR="00CC1CE1" w:rsidRPr="0061368D">
        <w:rPr>
          <w:rFonts w:cs="Arial"/>
          <w:b w:val="0"/>
          <w:bCs w:val="0"/>
          <w:caps w:val="0"/>
          <w:color w:val="000000"/>
          <w:sz w:val="20"/>
          <w:szCs w:val="20"/>
          <w:lang w:val="fr-FR"/>
        </w:rPr>
        <w:t>.</w:t>
      </w:r>
    </w:p>
    <w:p w14:paraId="08871CD9" w14:textId="77777777" w:rsidR="00CA0163" w:rsidRPr="0061368D" w:rsidRDefault="00CA0163" w:rsidP="0049337E">
      <w:pPr>
        <w:pStyle w:val="HeadingH4"/>
        <w:spacing w:before="0" w:after="0"/>
        <w:rPr>
          <w:rFonts w:cs="Arial"/>
          <w:b w:val="0"/>
          <w:bCs w:val="0"/>
          <w:caps w:val="0"/>
          <w:color w:val="000000"/>
          <w:sz w:val="20"/>
          <w:szCs w:val="20"/>
          <w:lang w:val="fr-FR"/>
        </w:rPr>
      </w:pPr>
    </w:p>
    <w:tbl>
      <w:tblPr>
        <w:tblStyle w:val="TableGrid"/>
        <w:tblW w:w="0" w:type="auto"/>
        <w:tblLook w:val="04A0" w:firstRow="1" w:lastRow="0" w:firstColumn="1" w:lastColumn="0" w:noHBand="0" w:noVBand="1"/>
      </w:tblPr>
      <w:tblGrid>
        <w:gridCol w:w="1880"/>
        <w:gridCol w:w="1855"/>
        <w:gridCol w:w="1880"/>
        <w:gridCol w:w="1855"/>
        <w:gridCol w:w="1889"/>
        <w:gridCol w:w="1877"/>
        <w:gridCol w:w="1876"/>
        <w:gridCol w:w="1788"/>
      </w:tblGrid>
      <w:tr w:rsidR="00CC1CE1" w:rsidRPr="0061368D" w14:paraId="1A54603F" w14:textId="0C1ECC98" w:rsidTr="00CC1CE1">
        <w:trPr>
          <w:trHeight w:val="654"/>
        </w:trPr>
        <w:tc>
          <w:tcPr>
            <w:tcW w:w="1880" w:type="dxa"/>
            <w:shd w:val="clear" w:color="auto" w:fill="E2F3F8"/>
            <w:tcMar>
              <w:top w:w="57" w:type="dxa"/>
              <w:left w:w="57" w:type="dxa"/>
              <w:bottom w:w="57" w:type="dxa"/>
              <w:right w:w="57" w:type="dxa"/>
            </w:tcMar>
          </w:tcPr>
          <w:p w14:paraId="47495081" w14:textId="6EBD1495" w:rsidR="00CC1CE1" w:rsidRPr="0061368D" w:rsidRDefault="0049337E" w:rsidP="00A10F3C">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 xml:space="preserve">Nom de l’entreprise </w:t>
            </w:r>
          </w:p>
        </w:tc>
        <w:tc>
          <w:tcPr>
            <w:tcW w:w="1855" w:type="dxa"/>
            <w:shd w:val="clear" w:color="auto" w:fill="E2F3F8"/>
            <w:tcMar>
              <w:top w:w="57" w:type="dxa"/>
              <w:left w:w="57" w:type="dxa"/>
              <w:bottom w:w="57" w:type="dxa"/>
              <w:right w:w="57" w:type="dxa"/>
            </w:tcMar>
          </w:tcPr>
          <w:p w14:paraId="62A230FD" w14:textId="7AABD7C1" w:rsidR="00CC1CE1" w:rsidRPr="0061368D" w:rsidRDefault="0049337E" w:rsidP="00A10F3C">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Siège social</w:t>
            </w:r>
          </w:p>
        </w:tc>
        <w:tc>
          <w:tcPr>
            <w:tcW w:w="1880" w:type="dxa"/>
            <w:shd w:val="clear" w:color="auto" w:fill="E2F3F8"/>
            <w:tcMar>
              <w:top w:w="57" w:type="dxa"/>
              <w:left w:w="57" w:type="dxa"/>
              <w:bottom w:w="57" w:type="dxa"/>
              <w:right w:w="57" w:type="dxa"/>
            </w:tcMar>
          </w:tcPr>
          <w:p w14:paraId="033E48BC" w14:textId="0B648F42" w:rsidR="00CC1CE1" w:rsidRPr="0061368D" w:rsidRDefault="0049337E" w:rsidP="00A10F3C">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Interventions (lieu)</w:t>
            </w:r>
          </w:p>
        </w:tc>
        <w:tc>
          <w:tcPr>
            <w:tcW w:w="1855" w:type="dxa"/>
            <w:shd w:val="clear" w:color="auto" w:fill="E2F3F8"/>
            <w:tcMar>
              <w:top w:w="57" w:type="dxa"/>
              <w:left w:w="57" w:type="dxa"/>
              <w:bottom w:w="57" w:type="dxa"/>
              <w:right w:w="57" w:type="dxa"/>
            </w:tcMar>
          </w:tcPr>
          <w:p w14:paraId="0778FA37" w14:textId="0F61CC10" w:rsidR="00CC1CE1" w:rsidRPr="0061368D" w:rsidRDefault="0049337E" w:rsidP="0049337E">
            <w:pPr>
              <w:pStyle w:val="HeadingH4"/>
              <w:spacing w:before="0" w:after="0" w:line="240" w:lineRule="atLeast"/>
              <w:rPr>
                <w:rFonts w:cs="Arial"/>
                <w:caps w:val="0"/>
                <w:color w:val="000000"/>
                <w:sz w:val="18"/>
                <w:szCs w:val="18"/>
                <w:lang w:val="fr-FR"/>
              </w:rPr>
            </w:pPr>
            <w:r w:rsidRPr="0061368D">
              <w:rPr>
                <w:rFonts w:cs="Arial"/>
                <w:caps w:val="0"/>
                <w:color w:val="000000"/>
                <w:sz w:val="18"/>
                <w:szCs w:val="18"/>
                <w:lang w:val="fr-FR"/>
              </w:rPr>
              <w:t>Nom(s) du/des contact(s)</w:t>
            </w:r>
          </w:p>
        </w:tc>
        <w:tc>
          <w:tcPr>
            <w:tcW w:w="1889" w:type="dxa"/>
            <w:shd w:val="clear" w:color="auto" w:fill="E2F3F8"/>
            <w:tcMar>
              <w:top w:w="57" w:type="dxa"/>
              <w:left w:w="57" w:type="dxa"/>
              <w:bottom w:w="57" w:type="dxa"/>
              <w:right w:w="57" w:type="dxa"/>
            </w:tcMar>
          </w:tcPr>
          <w:p w14:paraId="4723C003" w14:textId="18EB199F" w:rsidR="00CC1CE1" w:rsidRPr="0061368D" w:rsidRDefault="0049337E" w:rsidP="00A10F3C">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Coordonnées du/des contact(s)</w:t>
            </w:r>
          </w:p>
        </w:tc>
        <w:tc>
          <w:tcPr>
            <w:tcW w:w="1877" w:type="dxa"/>
            <w:shd w:val="clear" w:color="auto" w:fill="E2F3F8"/>
          </w:tcPr>
          <w:p w14:paraId="61A76875" w14:textId="2E000ED9" w:rsidR="00CC1CE1" w:rsidRPr="0061368D" w:rsidRDefault="0049337E" w:rsidP="00A10F3C">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Activité principale</w:t>
            </w:r>
          </w:p>
        </w:tc>
        <w:tc>
          <w:tcPr>
            <w:tcW w:w="1876" w:type="dxa"/>
            <w:shd w:val="clear" w:color="auto" w:fill="E2F3F8"/>
          </w:tcPr>
          <w:p w14:paraId="380D5B1F" w14:textId="5CBBB713" w:rsidR="00CC1CE1" w:rsidRPr="0061368D" w:rsidRDefault="0049337E" w:rsidP="00A10F3C">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Intérêts/activités actuels ou passés dans le domaine de la RSE</w:t>
            </w:r>
          </w:p>
        </w:tc>
        <w:tc>
          <w:tcPr>
            <w:tcW w:w="1788" w:type="dxa"/>
            <w:shd w:val="clear" w:color="auto" w:fill="E2F3F8"/>
          </w:tcPr>
          <w:p w14:paraId="149B9D5E" w14:textId="5635C198" w:rsidR="00CC1CE1" w:rsidRPr="0061368D" w:rsidRDefault="00CC1CE1" w:rsidP="00A10F3C">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Notes</w:t>
            </w:r>
          </w:p>
        </w:tc>
      </w:tr>
      <w:tr w:rsidR="00CC1CE1" w:rsidRPr="0061368D" w14:paraId="7AD5A074" w14:textId="7D301F1F" w:rsidTr="0049337E">
        <w:trPr>
          <w:trHeight w:hRule="exact" w:val="907"/>
        </w:trPr>
        <w:tc>
          <w:tcPr>
            <w:tcW w:w="1880" w:type="dxa"/>
            <w:tcMar>
              <w:top w:w="57" w:type="dxa"/>
              <w:left w:w="57" w:type="dxa"/>
              <w:bottom w:w="57" w:type="dxa"/>
              <w:right w:w="57" w:type="dxa"/>
            </w:tcMar>
          </w:tcPr>
          <w:p w14:paraId="579446C2"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6E6B573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26FECC67"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17F44E08"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12624EB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67626722"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2C41DD6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3A26D3DC"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41576F67" w14:textId="7E9A7277" w:rsidTr="0049337E">
        <w:trPr>
          <w:trHeight w:hRule="exact" w:val="907"/>
        </w:trPr>
        <w:tc>
          <w:tcPr>
            <w:tcW w:w="1880" w:type="dxa"/>
            <w:tcMar>
              <w:top w:w="57" w:type="dxa"/>
              <w:left w:w="57" w:type="dxa"/>
              <w:bottom w:w="57" w:type="dxa"/>
              <w:right w:w="57" w:type="dxa"/>
            </w:tcMar>
          </w:tcPr>
          <w:p w14:paraId="7ADEBB59"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4DC64370"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4A15EE23"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465D955F"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0F38437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485C953F"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55F3A766"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06262D61"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131EC986" w14:textId="01A7962B" w:rsidTr="0049337E">
        <w:trPr>
          <w:trHeight w:hRule="exact" w:val="907"/>
        </w:trPr>
        <w:tc>
          <w:tcPr>
            <w:tcW w:w="1880" w:type="dxa"/>
            <w:tcMar>
              <w:top w:w="57" w:type="dxa"/>
              <w:left w:w="57" w:type="dxa"/>
              <w:bottom w:w="57" w:type="dxa"/>
              <w:right w:w="57" w:type="dxa"/>
            </w:tcMar>
          </w:tcPr>
          <w:p w14:paraId="74C7828C"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24E833B7"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7B14BAE2"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65527446"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27438B28"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15462363"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1BDB3B89"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15389E61"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3AB66288" w14:textId="3820AFE7" w:rsidTr="0049337E">
        <w:trPr>
          <w:trHeight w:hRule="exact" w:val="907"/>
        </w:trPr>
        <w:tc>
          <w:tcPr>
            <w:tcW w:w="1880" w:type="dxa"/>
            <w:tcMar>
              <w:top w:w="57" w:type="dxa"/>
              <w:left w:w="57" w:type="dxa"/>
              <w:bottom w:w="57" w:type="dxa"/>
              <w:right w:w="57" w:type="dxa"/>
            </w:tcMar>
          </w:tcPr>
          <w:p w14:paraId="70798137"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005F1D96"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5BFEA7A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5373B426"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18D2FA49"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22B6483A"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245E7BC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59090CE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14C7AE9A" w14:textId="4B407280" w:rsidTr="0049337E">
        <w:trPr>
          <w:trHeight w:hRule="exact" w:val="907"/>
        </w:trPr>
        <w:tc>
          <w:tcPr>
            <w:tcW w:w="1880" w:type="dxa"/>
            <w:tcMar>
              <w:top w:w="57" w:type="dxa"/>
              <w:left w:w="57" w:type="dxa"/>
              <w:bottom w:w="57" w:type="dxa"/>
              <w:right w:w="57" w:type="dxa"/>
            </w:tcMar>
          </w:tcPr>
          <w:p w14:paraId="13C319EA"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3EC5EE50"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4A5457C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20B7D8D7"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4806736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2C479A0C"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5007149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0275730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460DBEA5" w14:textId="77777777" w:rsidTr="0049337E">
        <w:trPr>
          <w:trHeight w:hRule="exact" w:val="907"/>
        </w:trPr>
        <w:tc>
          <w:tcPr>
            <w:tcW w:w="1880" w:type="dxa"/>
            <w:tcMar>
              <w:top w:w="57" w:type="dxa"/>
              <w:left w:w="57" w:type="dxa"/>
              <w:bottom w:w="57" w:type="dxa"/>
              <w:right w:w="57" w:type="dxa"/>
            </w:tcMar>
          </w:tcPr>
          <w:p w14:paraId="0E62575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6DBCD7F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00B58C7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4FD9E55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753FA147"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251B1D53"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1C40CEA6"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7D447371"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r w:rsidR="00CC1CE1" w:rsidRPr="0061368D" w14:paraId="63A770DB" w14:textId="77777777" w:rsidTr="0049337E">
        <w:trPr>
          <w:trHeight w:hRule="exact" w:val="907"/>
        </w:trPr>
        <w:tc>
          <w:tcPr>
            <w:tcW w:w="1880" w:type="dxa"/>
            <w:tcMar>
              <w:top w:w="57" w:type="dxa"/>
              <w:left w:w="57" w:type="dxa"/>
              <w:bottom w:w="57" w:type="dxa"/>
              <w:right w:w="57" w:type="dxa"/>
            </w:tcMar>
          </w:tcPr>
          <w:p w14:paraId="167E885E"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0F423BD1"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0" w:type="dxa"/>
            <w:tcMar>
              <w:top w:w="57" w:type="dxa"/>
              <w:left w:w="57" w:type="dxa"/>
              <w:bottom w:w="57" w:type="dxa"/>
              <w:right w:w="57" w:type="dxa"/>
            </w:tcMar>
          </w:tcPr>
          <w:p w14:paraId="7AFD8735"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55" w:type="dxa"/>
            <w:tcMar>
              <w:top w:w="57" w:type="dxa"/>
              <w:left w:w="57" w:type="dxa"/>
              <w:bottom w:w="57" w:type="dxa"/>
              <w:right w:w="57" w:type="dxa"/>
            </w:tcMar>
          </w:tcPr>
          <w:p w14:paraId="6B38E4A0"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89" w:type="dxa"/>
            <w:tcMar>
              <w:top w:w="57" w:type="dxa"/>
              <w:left w:w="57" w:type="dxa"/>
              <w:bottom w:w="57" w:type="dxa"/>
              <w:right w:w="57" w:type="dxa"/>
            </w:tcMar>
          </w:tcPr>
          <w:p w14:paraId="00A7CF61"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7" w:type="dxa"/>
          </w:tcPr>
          <w:p w14:paraId="40CB7C74"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876" w:type="dxa"/>
          </w:tcPr>
          <w:p w14:paraId="59723B2B"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c>
          <w:tcPr>
            <w:tcW w:w="1788" w:type="dxa"/>
          </w:tcPr>
          <w:p w14:paraId="0E54BB70" w14:textId="77777777" w:rsidR="00CC1CE1" w:rsidRPr="0061368D" w:rsidRDefault="00CC1CE1" w:rsidP="00A10F3C">
            <w:pPr>
              <w:pStyle w:val="HeadingH4"/>
              <w:spacing w:before="0" w:after="0" w:line="240" w:lineRule="auto"/>
              <w:rPr>
                <w:rFonts w:cs="Arial"/>
                <w:b w:val="0"/>
                <w:bCs w:val="0"/>
                <w:caps w:val="0"/>
                <w:color w:val="000000"/>
                <w:sz w:val="18"/>
                <w:szCs w:val="18"/>
                <w:lang w:val="fr-FR"/>
              </w:rPr>
            </w:pPr>
          </w:p>
        </w:tc>
      </w:tr>
    </w:tbl>
    <w:p w14:paraId="5F36DE90" w14:textId="77777777" w:rsidR="00DD2356" w:rsidRPr="0061368D" w:rsidRDefault="00DD2356" w:rsidP="00CE1742">
      <w:pPr>
        <w:pStyle w:val="HeadingH4"/>
        <w:rPr>
          <w:rFonts w:cs="Arial"/>
          <w:b w:val="0"/>
          <w:bCs w:val="0"/>
          <w:caps w:val="0"/>
          <w:color w:val="000000"/>
          <w:sz w:val="18"/>
          <w:szCs w:val="18"/>
          <w:lang w:val="fr-FR"/>
        </w:rPr>
        <w:sectPr w:rsidR="00DD2356" w:rsidRPr="0061368D" w:rsidSect="00A10F3C">
          <w:pgSz w:w="16838" w:h="11906" w:orient="landscape"/>
          <w:pgMar w:top="794" w:right="1134" w:bottom="794" w:left="794" w:header="720" w:footer="720" w:gutter="0"/>
          <w:cols w:space="720"/>
          <w:noEndnote/>
          <w:docGrid w:linePitch="326"/>
        </w:sectPr>
      </w:pPr>
    </w:p>
    <w:p w14:paraId="740AF9D1" w14:textId="77777777" w:rsidR="00A10F3C" w:rsidRPr="0061368D" w:rsidRDefault="00A10F3C" w:rsidP="00CE1742">
      <w:pPr>
        <w:pStyle w:val="HeadingH4"/>
        <w:rPr>
          <w:rFonts w:cs="Arial"/>
          <w:b w:val="0"/>
          <w:bCs w:val="0"/>
          <w:caps w:val="0"/>
          <w:color w:val="000000"/>
          <w:sz w:val="18"/>
          <w:szCs w:val="18"/>
          <w:lang w:val="fr-FR"/>
        </w:rPr>
      </w:pPr>
    </w:p>
    <w:p w14:paraId="5817A261" w14:textId="09B0D26F" w:rsidR="00DD2356" w:rsidRPr="0061368D" w:rsidRDefault="0049337E" w:rsidP="00E0629A">
      <w:pPr>
        <w:pStyle w:val="HeadingH2Toolkit"/>
        <w:rPr>
          <w:rFonts w:cs="Arial"/>
          <w:lang w:val="fr-FR"/>
        </w:rPr>
      </w:pPr>
      <w:r w:rsidRPr="0061368D">
        <w:rPr>
          <w:rFonts w:cs="Arial"/>
          <w:lang w:val="fr-FR"/>
        </w:rPr>
        <w:t xml:space="preserve">OUTIL E : Liste de contrôle pour la mise en place </w:t>
      </w:r>
      <w:r w:rsidRPr="0061368D">
        <w:rPr>
          <w:rFonts w:cs="Arial"/>
          <w:lang w:val="fr-FR"/>
        </w:rPr>
        <w:br/>
        <w:t>d’un Comité directeur du PPP pour les MTN</w:t>
      </w:r>
    </w:p>
    <w:p w14:paraId="30C6ECAB" w14:textId="5213B4D2" w:rsidR="00E0629A" w:rsidRPr="0061368D" w:rsidRDefault="00AC158F" w:rsidP="00E0629A">
      <w:pPr>
        <w:pStyle w:val="HeadingH4"/>
        <w:rPr>
          <w:lang w:val="fr-FR"/>
        </w:rPr>
      </w:pPr>
      <w:r w:rsidRPr="0061368D">
        <w:rPr>
          <w:lang w:val="fr-FR"/>
        </w:rPr>
        <w:t>Directives</w:t>
      </w:r>
    </w:p>
    <w:p w14:paraId="312F026C" w14:textId="240C9A93" w:rsidR="00CA0163" w:rsidRPr="0061368D" w:rsidRDefault="00AC158F" w:rsidP="00914AC4">
      <w:pPr>
        <w:pStyle w:val="HeadingH4"/>
        <w:spacing w:after="480" w:line="240" w:lineRule="atLeast"/>
        <w:rPr>
          <w:rFonts w:cs="Roboto"/>
          <w:b w:val="0"/>
          <w:bCs w:val="0"/>
          <w:caps w:val="0"/>
          <w:color w:val="000000"/>
          <w:sz w:val="20"/>
          <w:szCs w:val="20"/>
          <w:lang w:val="fr-FR"/>
        </w:rPr>
      </w:pPr>
      <w:r w:rsidRPr="0061368D">
        <w:rPr>
          <w:rFonts w:cs="Roboto"/>
          <w:b w:val="0"/>
          <w:bCs w:val="0"/>
          <w:caps w:val="0"/>
          <w:color w:val="000000"/>
          <w:sz w:val="20"/>
          <w:szCs w:val="20"/>
          <w:lang w:val="fr-FR"/>
        </w:rPr>
        <w:t>La mise en place d’un Comité directeur du PPP pour les MTN sera différente pour chaque pays ; toutefois, pour commencer, pensez à utiliser cette liste de contrôle comme guide.</w:t>
      </w:r>
    </w:p>
    <w:p w14:paraId="537ABAC7" w14:textId="77777777" w:rsidR="00F24A99" w:rsidRPr="0061368D" w:rsidRDefault="00F24A99" w:rsidP="00327F8A">
      <w:pPr>
        <w:pStyle w:val="HeadingH4"/>
        <w:spacing w:before="0" w:after="0" w:line="240" w:lineRule="auto"/>
        <w:rPr>
          <w:rFonts w:cs="Arial"/>
          <w:caps w:val="0"/>
          <w:color w:val="000000"/>
          <w:sz w:val="20"/>
          <w:szCs w:val="20"/>
          <w:lang w:val="fr-FR"/>
        </w:rPr>
        <w:sectPr w:rsidR="00F24A99" w:rsidRPr="0061368D" w:rsidSect="00DD2356">
          <w:pgSz w:w="11906" w:h="16838"/>
          <w:pgMar w:top="794" w:right="794" w:bottom="1134" w:left="794" w:header="720" w:footer="720" w:gutter="0"/>
          <w:cols w:space="720"/>
          <w:noEndnote/>
          <w:docGrid w:linePitch="326"/>
        </w:sectPr>
      </w:pPr>
    </w:p>
    <w:p w14:paraId="1590E4FB" w14:textId="45F683F9" w:rsidR="00E0629A" w:rsidRPr="0061368D" w:rsidRDefault="00D4139B" w:rsidP="00F24A99">
      <w:pPr>
        <w:pStyle w:val="HeadingH4"/>
        <w:spacing w:before="0" w:after="120" w:line="240" w:lineRule="auto"/>
        <w:rPr>
          <w:rFonts w:cs="Arial"/>
          <w:caps w:val="0"/>
          <w:color w:val="000000"/>
          <w:sz w:val="20"/>
          <w:szCs w:val="20"/>
          <w:lang w:val="fr-FR"/>
        </w:rPr>
      </w:pPr>
      <w:r w:rsidRPr="0061368D">
        <w:rPr>
          <w:rFonts w:cs="Arial"/>
          <w:caps w:val="0"/>
          <w:color w:val="000000"/>
          <w:sz w:val="20"/>
          <w:szCs w:val="20"/>
          <w:lang w:val="fr-FR"/>
        </w:rPr>
        <w:t>LANCER LE COMITÉ DIRECTEUR DU PPP</w:t>
      </w:r>
    </w:p>
    <w:p w14:paraId="72AD38AA" w14:textId="44C271F6" w:rsidR="00E0629A" w:rsidRPr="0061368D" w:rsidRDefault="00E0629A"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bookmarkStart w:id="0" w:name="Check1"/>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bookmarkEnd w:id="0"/>
      <w:r w:rsidRPr="0061368D">
        <w:rPr>
          <w:rFonts w:cs="Arial"/>
          <w:b w:val="0"/>
          <w:bCs w:val="0"/>
          <w:caps w:val="0"/>
          <w:color w:val="000000"/>
          <w:position w:val="-6"/>
          <w:sz w:val="22"/>
          <w:szCs w:val="22"/>
          <w:lang w:val="fr-FR"/>
        </w:rPr>
        <w:t xml:space="preserve"> </w:t>
      </w:r>
      <w:r w:rsidR="00740026"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Élaborer des documents définissant l’objectif du Comité directeur du PPP pour les MTN et présenter les raisons pour lesquelles ils sont nécessaires (voir ci-dessus).</w:t>
      </w:r>
    </w:p>
    <w:p w14:paraId="7A63B688" w14:textId="3282CD38"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Rencontrer les autorités du ministère de la Santé ou d’autres autorités sanitaires pour discuter de la mise en place du Comité directeur du PPP.</w:t>
      </w:r>
    </w:p>
    <w:p w14:paraId="5E5E8B72" w14:textId="205112F3"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Identifier qui doit lancer le comité (généralement le gouvernement, souvent par le biais du ministère de la Santé et/ou du ministère des Finances).</w:t>
      </w:r>
    </w:p>
    <w:p w14:paraId="6C1880FC" w14:textId="060886A9"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Dresser une liste des parties prenantes qui représenteraient les principaux membres du Comité directeur du PPP, par exemple : des chefs d’entreprise ; des responsables ministériels des finances, du commerce et des collectivités locales ; des dirigeants d’organisations du secteur privé telles que les chambres de commerce ou les associations minières, agro-industrielles et bancaires ; et des représentants des ministères de la santé et de l’environnement concernés.</w:t>
      </w:r>
    </w:p>
    <w:p w14:paraId="1749F7A1" w14:textId="77777777" w:rsidR="00F24A99" w:rsidRPr="0061368D" w:rsidRDefault="00F24A99" w:rsidP="00E4600C">
      <w:pPr>
        <w:pStyle w:val="HeadingH4"/>
        <w:spacing w:before="0" w:after="0" w:line="240" w:lineRule="auto"/>
        <w:ind w:left="340" w:hanging="340"/>
        <w:rPr>
          <w:rFonts w:cs="Arial"/>
          <w:b w:val="0"/>
          <w:bCs w:val="0"/>
          <w:caps w:val="0"/>
          <w:color w:val="000000"/>
          <w:sz w:val="20"/>
          <w:szCs w:val="20"/>
          <w:lang w:val="fr-FR"/>
        </w:rPr>
      </w:pPr>
    </w:p>
    <w:p w14:paraId="031924F5" w14:textId="28FDC0AB" w:rsidR="00E0629A" w:rsidRPr="0061368D" w:rsidRDefault="00327F8A" w:rsidP="00F24A99">
      <w:pPr>
        <w:pStyle w:val="HeadingH4"/>
        <w:spacing w:before="0" w:after="120" w:line="240" w:lineRule="auto"/>
        <w:rPr>
          <w:rFonts w:cs="Arial"/>
          <w:caps w:val="0"/>
          <w:color w:val="000000"/>
          <w:sz w:val="20"/>
          <w:szCs w:val="20"/>
          <w:lang w:val="fr-FR"/>
        </w:rPr>
      </w:pPr>
      <w:r w:rsidRPr="0061368D">
        <w:rPr>
          <w:rFonts w:cs="Arial"/>
          <w:caps w:val="0"/>
          <w:color w:val="000000"/>
          <w:sz w:val="20"/>
          <w:szCs w:val="20"/>
          <w:lang w:val="fr-FR"/>
        </w:rPr>
        <w:t xml:space="preserve">DÉFINIR LE LEADERSHIP </w:t>
      </w:r>
    </w:p>
    <w:p w14:paraId="76AB8392" w14:textId="526A17CF"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Identifier un président (généralement un haut fonctionnaire, par exemple un fonctionnaire du ministère de la Santé ayant une expertise en matière de MTN ou un mandataire [p. ex., un représentant de l’OMS] et un dirigeant du secteur privé).</w:t>
      </w:r>
    </w:p>
    <w:p w14:paraId="2A2085B0" w14:textId="77777777" w:rsidR="00F24A99" w:rsidRPr="0061368D" w:rsidRDefault="00F24A99" w:rsidP="00E4600C">
      <w:pPr>
        <w:pStyle w:val="HeadingH4"/>
        <w:spacing w:before="0" w:after="0" w:line="240" w:lineRule="auto"/>
        <w:ind w:left="340" w:hanging="340"/>
        <w:rPr>
          <w:rFonts w:cs="Arial"/>
          <w:b w:val="0"/>
          <w:bCs w:val="0"/>
          <w:caps w:val="0"/>
          <w:color w:val="000000"/>
          <w:sz w:val="20"/>
          <w:szCs w:val="20"/>
          <w:lang w:val="fr-FR"/>
        </w:rPr>
      </w:pPr>
    </w:p>
    <w:p w14:paraId="2CE37D91" w14:textId="16D49FA4" w:rsidR="00E0629A" w:rsidRPr="0061368D" w:rsidRDefault="00327F8A" w:rsidP="00F24A99">
      <w:pPr>
        <w:pStyle w:val="HeadingH4"/>
        <w:spacing w:before="0" w:after="120" w:line="240" w:lineRule="auto"/>
        <w:rPr>
          <w:rFonts w:cs="Arial"/>
          <w:bCs w:val="0"/>
          <w:caps w:val="0"/>
          <w:color w:val="000000"/>
          <w:sz w:val="20"/>
          <w:szCs w:val="20"/>
          <w:lang w:val="fr-FR"/>
        </w:rPr>
      </w:pPr>
      <w:r w:rsidRPr="0061368D">
        <w:rPr>
          <w:rFonts w:cs="Arial"/>
          <w:bCs w:val="0"/>
          <w:caps w:val="0"/>
          <w:color w:val="000000"/>
          <w:sz w:val="20"/>
          <w:szCs w:val="20"/>
          <w:lang w:val="fr-FR"/>
        </w:rPr>
        <w:t>DÉFINIR LES RÔLES ET RESPONSABILITÉS ET LES PROCÉDURES OPÉRATIONNELLES</w:t>
      </w:r>
    </w:p>
    <w:p w14:paraId="2E54E1F1" w14:textId="18B0E1F4"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 xml:space="preserve">Élaborer une illustration de la structure du PPP et des mécanismes recommandés qui doivent être mis en place pour augmenter les ressources consacrées à l’élimination des MTN par le biais des secteurs public et privé.  </w:t>
      </w:r>
      <w:r w:rsidR="00E0629A" w:rsidRPr="0061368D">
        <w:rPr>
          <w:rFonts w:cs="Arial"/>
          <w:b w:val="0"/>
          <w:bCs w:val="0"/>
          <w:caps w:val="0"/>
          <w:color w:val="000000"/>
          <w:sz w:val="20"/>
          <w:szCs w:val="20"/>
          <w:lang w:val="fr-FR"/>
        </w:rPr>
        <w:t xml:space="preserve"> </w:t>
      </w:r>
    </w:p>
    <w:p w14:paraId="29FDD5C1" w14:textId="76B94410"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Envisager la participation d’experts juridiques, financiers, techniques et réglementaires.</w:t>
      </w:r>
    </w:p>
    <w:p w14:paraId="09FE0490" w14:textId="2FEC996B" w:rsidR="00E0629A" w:rsidRPr="0061368D" w:rsidRDefault="00740026" w:rsidP="00F24A99">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Définir la fréquence des réunions.</w:t>
      </w:r>
    </w:p>
    <w:p w14:paraId="023BD2F6" w14:textId="75CF009E" w:rsidR="00F24A99" w:rsidRPr="0061368D" w:rsidRDefault="00740026" w:rsidP="00327F8A">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327F8A" w:rsidRPr="0061368D">
        <w:rPr>
          <w:rFonts w:cs="Arial"/>
          <w:b w:val="0"/>
          <w:bCs w:val="0"/>
          <w:caps w:val="0"/>
          <w:color w:val="000000"/>
          <w:sz w:val="20"/>
          <w:szCs w:val="20"/>
          <w:lang w:val="fr-FR"/>
        </w:rPr>
        <w:t>Définir les procédures de vote (consensus ou majorité).</w:t>
      </w:r>
    </w:p>
    <w:p w14:paraId="00CF50B4" w14:textId="6C59882C" w:rsidR="00E4600C" w:rsidRPr="0061368D" w:rsidRDefault="00E4600C" w:rsidP="00E4600C">
      <w:pPr>
        <w:pStyle w:val="HeadingH4"/>
        <w:spacing w:before="0" w:after="120" w:line="240" w:lineRule="auto"/>
        <w:ind w:left="340" w:hanging="340"/>
        <w:rPr>
          <w:rFonts w:cs="Arial"/>
          <w:b w:val="0"/>
          <w:bCs w:val="0"/>
          <w:caps w:val="0"/>
          <w:color w:val="000000"/>
          <w:sz w:val="20"/>
          <w:szCs w:val="20"/>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Pr="00E4600C">
        <w:rPr>
          <w:rFonts w:cs="Arial"/>
          <w:b w:val="0"/>
          <w:bCs w:val="0"/>
          <w:caps w:val="0"/>
          <w:color w:val="000000"/>
          <w:sz w:val="20"/>
          <w:szCs w:val="20"/>
          <w:lang w:val="fr-FR"/>
        </w:rPr>
        <w:t>Préciser les décisions nécessitant l’approbation du comité.</w:t>
      </w:r>
    </w:p>
    <w:p w14:paraId="4C18E735" w14:textId="046D7008" w:rsidR="00F24A99" w:rsidRPr="0061368D" w:rsidRDefault="00F24A99" w:rsidP="00F24A99">
      <w:pPr>
        <w:pStyle w:val="HeadingH4"/>
        <w:spacing w:before="0" w:after="120" w:line="240" w:lineRule="auto"/>
        <w:rPr>
          <w:rFonts w:cs="Arial"/>
          <w:caps w:val="0"/>
          <w:color w:val="000000"/>
          <w:sz w:val="20"/>
          <w:szCs w:val="18"/>
          <w:lang w:val="fr-FR"/>
        </w:rPr>
      </w:pPr>
      <w:r w:rsidRPr="0061368D">
        <w:rPr>
          <w:rFonts w:cs="Arial"/>
          <w:caps w:val="0"/>
          <w:color w:val="000000"/>
          <w:sz w:val="20"/>
          <w:szCs w:val="18"/>
          <w:lang w:val="fr-FR"/>
        </w:rPr>
        <w:br w:type="column"/>
      </w:r>
      <w:r w:rsidR="00327F8A" w:rsidRPr="0061368D">
        <w:rPr>
          <w:rFonts w:cs="Arial"/>
          <w:caps w:val="0"/>
          <w:color w:val="000000"/>
          <w:sz w:val="20"/>
          <w:szCs w:val="18"/>
          <w:lang w:val="fr-FR"/>
        </w:rPr>
        <w:t xml:space="preserve">ÉLABORER UN CADRE DE GOUVERNANCE </w:t>
      </w:r>
      <w:r w:rsidR="00E4600C">
        <w:rPr>
          <w:rFonts w:cs="Arial"/>
          <w:caps w:val="0"/>
          <w:color w:val="000000"/>
          <w:sz w:val="20"/>
          <w:szCs w:val="18"/>
          <w:lang w:val="fr-FR"/>
        </w:rPr>
        <w:br/>
      </w:r>
      <w:r w:rsidR="00327F8A" w:rsidRPr="0061368D">
        <w:rPr>
          <w:rFonts w:cs="Arial"/>
          <w:caps w:val="0"/>
          <w:color w:val="000000"/>
          <w:sz w:val="20"/>
          <w:szCs w:val="18"/>
          <w:lang w:val="fr-FR"/>
        </w:rPr>
        <w:t>ET DES TERMES DE RÉFÉRENCE</w:t>
      </w:r>
    </w:p>
    <w:p w14:paraId="726AACCD" w14:textId="72A8D5B7" w:rsidR="00F24A99" w:rsidRPr="0061368D" w:rsidRDefault="00E36455" w:rsidP="00F24A99">
      <w:pPr>
        <w:pStyle w:val="HeadingH4"/>
        <w:spacing w:before="0" w:after="120" w:line="240" w:lineRule="auto"/>
        <w:rPr>
          <w:rFonts w:cs="Arial"/>
          <w:b w:val="0"/>
          <w:caps w:val="0"/>
          <w:color w:val="000000"/>
          <w:sz w:val="20"/>
          <w:szCs w:val="18"/>
          <w:lang w:val="fr-FR"/>
        </w:rPr>
      </w:pPr>
      <w:r w:rsidRPr="0061368D">
        <w:rPr>
          <w:rFonts w:cs="Arial"/>
          <w:b w:val="0"/>
          <w:caps w:val="0"/>
          <w:color w:val="000000"/>
          <w:sz w:val="20"/>
          <w:szCs w:val="18"/>
          <w:lang w:val="fr-FR"/>
        </w:rPr>
        <w:t>Élaborer des termes de référence comprenant :</w:t>
      </w:r>
    </w:p>
    <w:p w14:paraId="01742F6F" w14:textId="3A170BC0"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E36455" w:rsidRPr="0061368D">
        <w:rPr>
          <w:rFonts w:cs="Arial"/>
          <w:b w:val="0"/>
          <w:caps w:val="0"/>
          <w:color w:val="000000"/>
          <w:sz w:val="20"/>
          <w:szCs w:val="18"/>
          <w:lang w:val="fr-FR"/>
        </w:rPr>
        <w:t>La mission et les objectifs</w:t>
      </w:r>
    </w:p>
    <w:p w14:paraId="614C6BA5" w14:textId="5EED4694"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435BB9" w:rsidRPr="0061368D">
        <w:rPr>
          <w:rFonts w:cs="Arial"/>
          <w:b w:val="0"/>
          <w:caps w:val="0"/>
          <w:color w:val="000000"/>
          <w:sz w:val="20"/>
          <w:szCs w:val="18"/>
          <w:lang w:val="fr-FR"/>
        </w:rPr>
        <w:t>Les rôles et responsabilités des membres</w:t>
      </w:r>
    </w:p>
    <w:p w14:paraId="4BCA8D3B" w14:textId="73852B37"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435BB9" w:rsidRPr="0061368D">
        <w:rPr>
          <w:rFonts w:cs="Arial"/>
          <w:b w:val="0"/>
          <w:caps w:val="0"/>
          <w:color w:val="000000"/>
          <w:sz w:val="20"/>
          <w:szCs w:val="18"/>
          <w:lang w:val="fr-FR"/>
        </w:rPr>
        <w:t>Les processus de prise de décision et le quorum</w:t>
      </w:r>
    </w:p>
    <w:p w14:paraId="3498F224" w14:textId="09A7C60D"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435BB9" w:rsidRPr="0061368D">
        <w:rPr>
          <w:rFonts w:cs="Arial"/>
          <w:b w:val="0"/>
          <w:caps w:val="0"/>
          <w:color w:val="000000"/>
          <w:sz w:val="20"/>
          <w:szCs w:val="18"/>
          <w:lang w:val="fr-FR"/>
        </w:rPr>
        <w:t>La fréquence et les protocoles des réunions</w:t>
      </w:r>
    </w:p>
    <w:p w14:paraId="6A8E2385" w14:textId="1D10BFB2"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435BB9" w:rsidRPr="0061368D">
        <w:rPr>
          <w:rFonts w:cs="Arial"/>
          <w:b w:val="0"/>
          <w:caps w:val="0"/>
          <w:color w:val="000000"/>
          <w:sz w:val="20"/>
          <w:szCs w:val="18"/>
          <w:lang w:val="fr-FR"/>
        </w:rPr>
        <w:t>Les mécanismes de règlement de conflits</w:t>
      </w:r>
    </w:p>
    <w:p w14:paraId="055ACF8D" w14:textId="77777777" w:rsidR="00F24A99" w:rsidRPr="0061368D" w:rsidRDefault="00F24A99" w:rsidP="00F24A99">
      <w:pPr>
        <w:pStyle w:val="HeadingH4"/>
        <w:spacing w:before="0" w:after="120" w:line="240" w:lineRule="auto"/>
        <w:ind w:left="340" w:hanging="340"/>
        <w:rPr>
          <w:rFonts w:cs="Arial"/>
          <w:b w:val="0"/>
          <w:caps w:val="0"/>
          <w:color w:val="000000"/>
          <w:sz w:val="20"/>
          <w:szCs w:val="18"/>
          <w:lang w:val="fr-FR"/>
        </w:rPr>
      </w:pPr>
    </w:p>
    <w:p w14:paraId="69F59A5A" w14:textId="7A71C153" w:rsidR="00F24A99" w:rsidRPr="0061368D" w:rsidRDefault="00B5121E" w:rsidP="00F24A99">
      <w:pPr>
        <w:pStyle w:val="HeadingH4"/>
        <w:spacing w:before="0" w:after="120" w:line="240" w:lineRule="auto"/>
        <w:rPr>
          <w:rFonts w:cs="Arial"/>
          <w:caps w:val="0"/>
          <w:color w:val="000000"/>
          <w:sz w:val="20"/>
          <w:szCs w:val="20"/>
          <w:lang w:val="fr-FR"/>
        </w:rPr>
      </w:pPr>
      <w:r w:rsidRPr="0061368D">
        <w:rPr>
          <w:rFonts w:cs="Arial"/>
          <w:caps w:val="0"/>
          <w:color w:val="000000"/>
          <w:sz w:val="20"/>
          <w:szCs w:val="20"/>
          <w:lang w:val="fr-FR"/>
        </w:rPr>
        <w:t>GÉRER ET ASSISTER AUX RÉUNIONS</w:t>
      </w:r>
    </w:p>
    <w:p w14:paraId="0E2F6443" w14:textId="086C1BD7"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Planifier des réunions régulières (trimestrielles ou bimestrielles)</w:t>
      </w:r>
    </w:p>
    <w:p w14:paraId="4B261197" w14:textId="1A55D93C"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Diffuser l’ordre du jour à l’avance</w:t>
      </w:r>
    </w:p>
    <w:p w14:paraId="0E7DB0FD" w14:textId="0C918D25"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Conserver des procès-verbaux détaillés et les mesures à prendre</w:t>
      </w:r>
    </w:p>
    <w:p w14:paraId="06FB994E" w14:textId="59A82A7C"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Assister régulièrement aux réunions et diffuser les procès-verbaux des réunions avec les décisions et les mesures de suivi pour la prochaine réunion.</w:t>
      </w:r>
    </w:p>
    <w:p w14:paraId="2435372A" w14:textId="77777777" w:rsidR="00F24A99" w:rsidRPr="0061368D" w:rsidRDefault="00F24A99" w:rsidP="00F24A99">
      <w:pPr>
        <w:pStyle w:val="HeadingH4"/>
        <w:spacing w:before="0" w:after="120" w:line="240" w:lineRule="auto"/>
        <w:rPr>
          <w:rFonts w:cs="Arial"/>
          <w:caps w:val="0"/>
          <w:color w:val="000000"/>
          <w:sz w:val="20"/>
          <w:szCs w:val="18"/>
          <w:lang w:val="fr-FR"/>
        </w:rPr>
      </w:pPr>
    </w:p>
    <w:p w14:paraId="7D34EC12" w14:textId="59ABC12E" w:rsidR="00F24A99" w:rsidRPr="0061368D" w:rsidRDefault="00B5121E" w:rsidP="00F24A99">
      <w:pPr>
        <w:pStyle w:val="HeadingH4"/>
        <w:spacing w:before="0" w:after="120" w:line="240" w:lineRule="auto"/>
        <w:rPr>
          <w:rFonts w:cs="Arial"/>
          <w:caps w:val="0"/>
          <w:color w:val="000000"/>
          <w:sz w:val="20"/>
          <w:szCs w:val="18"/>
          <w:lang w:val="fr-FR"/>
        </w:rPr>
      </w:pPr>
      <w:r w:rsidRPr="0061368D">
        <w:rPr>
          <w:rFonts w:cs="Arial"/>
          <w:caps w:val="0"/>
          <w:color w:val="000000"/>
          <w:sz w:val="20"/>
          <w:szCs w:val="18"/>
          <w:lang w:val="fr-FR"/>
        </w:rPr>
        <w:t>SUIVRE ET ÉVALUER</w:t>
      </w:r>
    </w:p>
    <w:p w14:paraId="72516B38" w14:textId="2C2DD04F"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Élaborer des indicateurs de performance clés (IPC) pour évaluer l’efficacité du comité et les résultats des initiatives.</w:t>
      </w:r>
    </w:p>
    <w:p w14:paraId="388B26C6" w14:textId="29C9EE9C" w:rsidR="00F24A99" w:rsidRPr="0061368D" w:rsidRDefault="00740026" w:rsidP="00F24A99">
      <w:pPr>
        <w:pStyle w:val="HeadingH4"/>
        <w:spacing w:before="0" w:after="120" w:line="240" w:lineRule="auto"/>
        <w:ind w:left="340" w:hanging="340"/>
        <w:rPr>
          <w:rFonts w:cs="Arial"/>
          <w:b w:val="0"/>
          <w:caps w:val="0"/>
          <w:color w:val="000000"/>
          <w:sz w:val="20"/>
          <w:szCs w:val="18"/>
          <w:lang w:val="fr-FR"/>
        </w:r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B5121E" w:rsidRPr="0061368D">
        <w:rPr>
          <w:rFonts w:cs="Arial"/>
          <w:b w:val="0"/>
          <w:caps w:val="0"/>
          <w:color w:val="000000"/>
          <w:sz w:val="20"/>
          <w:szCs w:val="18"/>
          <w:lang w:val="fr-FR"/>
        </w:rPr>
        <w:t>Réviser et ajuster régulièrement les stratégies en fonction des données de performance.</w:t>
      </w:r>
    </w:p>
    <w:p w14:paraId="265C3704" w14:textId="320EFF85" w:rsidR="00F24A99" w:rsidRPr="0061368D" w:rsidRDefault="00740026" w:rsidP="00F24A99">
      <w:pPr>
        <w:pStyle w:val="HeadingH4"/>
        <w:spacing w:before="0" w:after="120" w:line="240" w:lineRule="auto"/>
        <w:ind w:left="340" w:hanging="340"/>
        <w:rPr>
          <w:rFonts w:cs="Arial"/>
          <w:b w:val="0"/>
          <w:bCs w:val="0"/>
          <w:caps w:val="0"/>
          <w:color w:val="000000"/>
          <w:sz w:val="20"/>
          <w:szCs w:val="18"/>
          <w:lang w:val="fr-FR"/>
        </w:rPr>
        <w:sectPr w:rsidR="00F24A99" w:rsidRPr="0061368D" w:rsidSect="00F24A99">
          <w:type w:val="continuous"/>
          <w:pgSz w:w="11906" w:h="16838"/>
          <w:pgMar w:top="794" w:right="794" w:bottom="1134" w:left="794" w:header="720" w:footer="720" w:gutter="0"/>
          <w:cols w:num="2" w:space="454"/>
          <w:noEndnote/>
          <w:docGrid w:linePitch="326"/>
        </w:sectPr>
      </w:pPr>
      <w:r w:rsidRPr="0061368D">
        <w:rPr>
          <w:rFonts w:cs="Arial"/>
          <w:b w:val="0"/>
          <w:bCs w:val="0"/>
          <w:caps w:val="0"/>
          <w:color w:val="000000"/>
          <w:position w:val="-6"/>
          <w:sz w:val="22"/>
          <w:szCs w:val="22"/>
          <w:lang w:val="fr-FR"/>
        </w:rPr>
        <w:fldChar w:fldCharType="begin">
          <w:ffData>
            <w:name w:val="Check1"/>
            <w:enabled/>
            <w:calcOnExit w:val="0"/>
            <w:checkBox>
              <w:sizeAuto/>
              <w:default w:val="0"/>
            </w:checkBox>
          </w:ffData>
        </w:fldChar>
      </w:r>
      <w:r w:rsidRPr="0061368D">
        <w:rPr>
          <w:rFonts w:cs="Arial"/>
          <w:b w:val="0"/>
          <w:bCs w:val="0"/>
          <w:caps w:val="0"/>
          <w:color w:val="000000"/>
          <w:position w:val="-6"/>
          <w:sz w:val="22"/>
          <w:szCs w:val="22"/>
          <w:lang w:val="fr-FR"/>
        </w:rPr>
        <w:instrText xml:space="preserve"> FORMCHECKBOX </w:instrText>
      </w:r>
      <w:r w:rsidRPr="0061368D">
        <w:rPr>
          <w:rFonts w:cs="Arial"/>
          <w:b w:val="0"/>
          <w:bCs w:val="0"/>
          <w:caps w:val="0"/>
          <w:color w:val="000000"/>
          <w:position w:val="-6"/>
          <w:sz w:val="22"/>
          <w:szCs w:val="22"/>
          <w:lang w:val="fr-FR"/>
        </w:rPr>
      </w:r>
      <w:r w:rsidRPr="0061368D">
        <w:rPr>
          <w:rFonts w:cs="Arial"/>
          <w:b w:val="0"/>
          <w:bCs w:val="0"/>
          <w:caps w:val="0"/>
          <w:color w:val="000000"/>
          <w:position w:val="-6"/>
          <w:sz w:val="22"/>
          <w:szCs w:val="22"/>
          <w:lang w:val="fr-FR"/>
        </w:rPr>
        <w:fldChar w:fldCharType="separate"/>
      </w:r>
      <w:r w:rsidRPr="0061368D">
        <w:rPr>
          <w:rFonts w:cs="Arial"/>
          <w:b w:val="0"/>
          <w:bCs w:val="0"/>
          <w:caps w:val="0"/>
          <w:color w:val="000000"/>
          <w:position w:val="-6"/>
          <w:sz w:val="22"/>
          <w:szCs w:val="22"/>
          <w:lang w:val="fr-FR"/>
        </w:rPr>
        <w:fldChar w:fldCharType="end"/>
      </w:r>
      <w:r w:rsidRPr="0061368D">
        <w:rPr>
          <w:rFonts w:cs="Arial"/>
          <w:b w:val="0"/>
          <w:bCs w:val="0"/>
          <w:caps w:val="0"/>
          <w:color w:val="000000"/>
          <w:position w:val="-6"/>
          <w:sz w:val="22"/>
          <w:szCs w:val="22"/>
          <w:lang w:val="fr-FR"/>
        </w:rPr>
        <w:t xml:space="preserve"> </w:t>
      </w:r>
      <w:r w:rsidRPr="0061368D">
        <w:rPr>
          <w:rFonts w:cs="Arial"/>
          <w:b w:val="0"/>
          <w:bCs w:val="0"/>
          <w:caps w:val="0"/>
          <w:color w:val="000000"/>
          <w:position w:val="-6"/>
          <w:sz w:val="22"/>
          <w:szCs w:val="22"/>
          <w:lang w:val="fr-FR"/>
        </w:rPr>
        <w:tab/>
      </w:r>
      <w:r w:rsidR="00E4600C" w:rsidRPr="00E4600C">
        <w:rPr>
          <w:rFonts w:cs="Arial"/>
          <w:b w:val="0"/>
          <w:bCs w:val="0"/>
          <w:caps w:val="0"/>
          <w:color w:val="000000"/>
          <w:sz w:val="20"/>
          <w:szCs w:val="18"/>
          <w:lang w:val="fr-FR"/>
        </w:rPr>
        <w:t>Assurer une communication transparente grâce à des rapports et des mises à jour périodiques.</w:t>
      </w:r>
    </w:p>
    <w:p w14:paraId="2D571B61" w14:textId="06C1AAA5" w:rsidR="00F24A99" w:rsidRPr="0061368D" w:rsidRDefault="0062062A" w:rsidP="00F24A99">
      <w:pPr>
        <w:pStyle w:val="HeadingH2Toolkit"/>
        <w:rPr>
          <w:rFonts w:cs="Arial"/>
          <w:lang w:val="fr-FR"/>
        </w:rPr>
      </w:pPr>
      <w:r w:rsidRPr="0061368D">
        <w:rPr>
          <w:rFonts w:cs="Arial"/>
          <w:lang w:val="fr-FR"/>
        </w:rPr>
        <w:lastRenderedPageBreak/>
        <w:t xml:space="preserve">OUTIL F : Définir des objectifs de plaidoyer </w:t>
      </w:r>
      <w:r w:rsidR="00A30F9C" w:rsidRPr="0061368D">
        <w:rPr>
          <w:rFonts w:cs="Arial"/>
          <w:lang w:val="fr-FR"/>
        </w:rPr>
        <w:br/>
      </w:r>
      <w:r w:rsidRPr="0061368D">
        <w:rPr>
          <w:rFonts w:cs="Arial"/>
          <w:lang w:val="fr-FR"/>
        </w:rPr>
        <w:t>pour l’engagement du secteur privé</w:t>
      </w:r>
    </w:p>
    <w:p w14:paraId="01C23321" w14:textId="3A9E754D" w:rsidR="00F24A99" w:rsidRPr="0061368D" w:rsidRDefault="00A30F9C" w:rsidP="00F24A99">
      <w:pPr>
        <w:pStyle w:val="HeadingH4"/>
        <w:rPr>
          <w:lang w:val="fr-FR"/>
        </w:rPr>
      </w:pPr>
      <w:r w:rsidRPr="0061368D">
        <w:rPr>
          <w:lang w:val="fr-FR"/>
        </w:rPr>
        <w:t>Directives</w:t>
      </w:r>
    </w:p>
    <w:p w14:paraId="6E344684" w14:textId="050FEB35" w:rsidR="00F24A99" w:rsidRPr="0061368D" w:rsidRDefault="00A30F9C" w:rsidP="00F24A99">
      <w:pPr>
        <w:pStyle w:val="HeadingH4"/>
        <w:spacing w:before="0"/>
        <w:rPr>
          <w:rFonts w:cs="Roboto"/>
          <w:b w:val="0"/>
          <w:caps w:val="0"/>
          <w:color w:val="000000"/>
          <w:sz w:val="20"/>
          <w:szCs w:val="20"/>
          <w:lang w:val="fr-FR"/>
        </w:rPr>
      </w:pPr>
      <w:r w:rsidRPr="0061368D">
        <w:rPr>
          <w:rFonts w:cs="Roboto"/>
          <w:b w:val="0"/>
          <w:caps w:val="0"/>
          <w:color w:val="000000"/>
          <w:sz w:val="20"/>
          <w:szCs w:val="20"/>
          <w:lang w:val="fr-FR"/>
        </w:rPr>
        <w:t>Prendre en compte les exemples d’objectifs et de sous-objectifs ci-dessous et remplir les tableaux afin de définir des objectifs et des sous-objectifs adaptés à chaque pays.</w:t>
      </w:r>
      <w:r w:rsidR="00F24A99" w:rsidRPr="0061368D">
        <w:rPr>
          <w:rFonts w:cs="Roboto"/>
          <w:b w:val="0"/>
          <w:caps w:val="0"/>
          <w:color w:val="000000"/>
          <w:sz w:val="20"/>
          <w:szCs w:val="20"/>
          <w:lang w:val="fr-FR"/>
        </w:rPr>
        <w:t xml:space="preserve"> </w:t>
      </w:r>
    </w:p>
    <w:p w14:paraId="2A1D3320" w14:textId="12065610" w:rsidR="00F24A99" w:rsidRPr="0061368D" w:rsidRDefault="00A30F9C" w:rsidP="00F24A99">
      <w:pPr>
        <w:pStyle w:val="HeadingH4"/>
        <w:spacing w:before="0" w:after="120"/>
        <w:rPr>
          <w:rFonts w:cs="Roboto"/>
          <w:bCs w:val="0"/>
          <w:caps w:val="0"/>
          <w:color w:val="000000"/>
          <w:sz w:val="20"/>
          <w:szCs w:val="20"/>
          <w:lang w:val="fr-FR"/>
        </w:rPr>
      </w:pPr>
      <w:r w:rsidRPr="0061368D">
        <w:rPr>
          <w:rFonts w:cs="Roboto"/>
          <w:bCs w:val="0"/>
          <w:caps w:val="0"/>
          <w:color w:val="000000"/>
          <w:sz w:val="20"/>
          <w:szCs w:val="20"/>
          <w:lang w:val="fr-FR"/>
        </w:rPr>
        <w:t xml:space="preserve">Exemple Objectif </w:t>
      </w:r>
      <w:r w:rsidR="00F24A99" w:rsidRPr="0061368D">
        <w:rPr>
          <w:rFonts w:cs="Roboto"/>
          <w:bCs w:val="0"/>
          <w:caps w:val="0"/>
          <w:color w:val="000000"/>
          <w:sz w:val="20"/>
          <w:szCs w:val="20"/>
          <w:lang w:val="fr-FR"/>
        </w:rPr>
        <w:t>1</w:t>
      </w:r>
    </w:p>
    <w:p w14:paraId="3D3F26EB" w14:textId="61AE3262" w:rsidR="00F24A99" w:rsidRPr="0061368D" w:rsidRDefault="00A30F9C" w:rsidP="00F24A99">
      <w:pPr>
        <w:pStyle w:val="HeadingH4"/>
        <w:spacing w:before="0" w:after="120"/>
        <w:rPr>
          <w:rFonts w:cs="Roboto"/>
          <w:b w:val="0"/>
          <w:caps w:val="0"/>
          <w:color w:val="000000"/>
          <w:sz w:val="20"/>
          <w:szCs w:val="20"/>
          <w:lang w:val="fr-FR"/>
        </w:rPr>
      </w:pPr>
      <w:r w:rsidRPr="0061368D">
        <w:rPr>
          <w:rFonts w:cs="Roboto"/>
          <w:b w:val="0"/>
          <w:caps w:val="0"/>
          <w:color w:val="000000"/>
          <w:sz w:val="20"/>
          <w:szCs w:val="20"/>
          <w:lang w:val="fr-FR"/>
        </w:rPr>
        <w:t>Augmenter de 10 % les contributions du secteur privé afin de combler les lacunes dans le financement de l’élimination des MTN (environ 1 million USD) pour la période 20XX à 20XX.</w:t>
      </w:r>
    </w:p>
    <w:p w14:paraId="3AC4EC79" w14:textId="77777777" w:rsidR="00F24A99" w:rsidRPr="0061368D" w:rsidRDefault="00F24A99" w:rsidP="008E02AF">
      <w:pPr>
        <w:pStyle w:val="HeadingH4"/>
        <w:spacing w:before="0" w:after="0"/>
        <w:rPr>
          <w:rFonts w:cs="Roboto"/>
          <w:b w:val="0"/>
          <w:caps w:val="0"/>
          <w:color w:val="000000"/>
          <w:sz w:val="20"/>
          <w:szCs w:val="20"/>
          <w:lang w:val="fr-FR"/>
        </w:rPr>
      </w:pPr>
    </w:p>
    <w:p w14:paraId="2FB0B566" w14:textId="58E096B4" w:rsidR="00F24A99" w:rsidRPr="0061368D" w:rsidRDefault="00A83CF9" w:rsidP="00F24A99">
      <w:pPr>
        <w:pStyle w:val="HeadingH4"/>
        <w:spacing w:before="0" w:after="120"/>
        <w:rPr>
          <w:rFonts w:cs="Roboto"/>
          <w:bCs w:val="0"/>
          <w:caps w:val="0"/>
          <w:color w:val="000000"/>
          <w:sz w:val="20"/>
          <w:szCs w:val="20"/>
          <w:lang w:val="fr-FR"/>
        </w:rPr>
      </w:pPr>
      <w:r w:rsidRPr="0061368D">
        <w:rPr>
          <w:rFonts w:cs="Roboto"/>
          <w:bCs w:val="0"/>
          <w:caps w:val="0"/>
          <w:color w:val="000000"/>
          <w:sz w:val="20"/>
          <w:szCs w:val="20"/>
          <w:lang w:val="fr-FR"/>
        </w:rPr>
        <w:t>Exemple Sous-objectif</w:t>
      </w:r>
      <w:r w:rsidR="009C720E" w:rsidRPr="0061368D">
        <w:rPr>
          <w:rFonts w:cs="Roboto"/>
          <w:bCs w:val="0"/>
          <w:caps w:val="0"/>
          <w:color w:val="000000"/>
          <w:sz w:val="20"/>
          <w:szCs w:val="20"/>
          <w:lang w:val="fr-FR"/>
        </w:rPr>
        <w:t xml:space="preserve"> </w:t>
      </w:r>
      <w:r w:rsidR="00F24A99" w:rsidRPr="0061368D">
        <w:rPr>
          <w:rFonts w:cs="Roboto"/>
          <w:bCs w:val="0"/>
          <w:caps w:val="0"/>
          <w:color w:val="000000"/>
          <w:sz w:val="20"/>
          <w:szCs w:val="20"/>
          <w:lang w:val="fr-FR"/>
        </w:rPr>
        <w:t>1.1</w:t>
      </w:r>
    </w:p>
    <w:p w14:paraId="4484DC9C" w14:textId="4DD857DD" w:rsidR="00F24A99" w:rsidRPr="0061368D" w:rsidRDefault="009C720E" w:rsidP="000E451A">
      <w:pPr>
        <w:pStyle w:val="HeadingH4"/>
        <w:spacing w:before="0"/>
        <w:rPr>
          <w:rFonts w:cs="Roboto"/>
          <w:b w:val="0"/>
          <w:caps w:val="0"/>
          <w:color w:val="000000"/>
          <w:sz w:val="20"/>
          <w:szCs w:val="20"/>
          <w:lang w:val="fr-FR"/>
        </w:rPr>
      </w:pPr>
      <w:r w:rsidRPr="0061368D">
        <w:rPr>
          <w:rFonts w:cs="Roboto"/>
          <w:b w:val="0"/>
          <w:caps w:val="0"/>
          <w:color w:val="000000"/>
          <w:sz w:val="20"/>
          <w:szCs w:val="20"/>
          <w:lang w:val="fr-FR"/>
        </w:rPr>
        <w:t>Soutenir un partenariat public-privé (PPP) pour le financement des MTN [mois, année].</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8"/>
        <w:gridCol w:w="9454"/>
      </w:tblGrid>
      <w:tr w:rsidR="00F24A99" w:rsidRPr="0061368D" w14:paraId="0BC48D13" w14:textId="77777777" w:rsidTr="008E02AF">
        <w:tc>
          <w:tcPr>
            <w:tcW w:w="416" w:type="pct"/>
            <w:tcMar>
              <w:top w:w="57" w:type="dxa"/>
              <w:left w:w="57" w:type="dxa"/>
              <w:bottom w:w="57" w:type="dxa"/>
              <w:right w:w="57" w:type="dxa"/>
            </w:tcMar>
          </w:tcPr>
          <w:p w14:paraId="0F5DC073" w14:textId="4016F56F" w:rsidR="00F24A99" w:rsidRPr="0061368D" w:rsidRDefault="00F24A99" w:rsidP="008E02AF">
            <w:pPr>
              <w:pStyle w:val="BodyText"/>
              <w:spacing w:after="80" w:line="240" w:lineRule="auto"/>
              <w:rPr>
                <w:rFonts w:cs="Arial"/>
                <w:sz w:val="18"/>
                <w:szCs w:val="18"/>
                <w:lang w:val="fr-FR"/>
              </w:rPr>
            </w:pPr>
            <w:r w:rsidRPr="0061368D">
              <w:rPr>
                <w:b/>
                <w:bCs/>
                <w:sz w:val="18"/>
                <w:szCs w:val="18"/>
                <w:lang w:val="fr-FR"/>
              </w:rPr>
              <w:t>1.1.1</w:t>
            </w:r>
          </w:p>
        </w:tc>
        <w:tc>
          <w:tcPr>
            <w:tcW w:w="4584" w:type="pct"/>
          </w:tcPr>
          <w:p w14:paraId="1AACA25E" w14:textId="5D035412" w:rsidR="00F24A99" w:rsidRPr="0061368D" w:rsidRDefault="009C720E" w:rsidP="008E02AF">
            <w:pPr>
              <w:pStyle w:val="BodyText"/>
              <w:spacing w:after="80" w:line="240" w:lineRule="auto"/>
              <w:rPr>
                <w:rFonts w:cs="Arial"/>
                <w:sz w:val="18"/>
                <w:szCs w:val="18"/>
                <w:lang w:val="fr-FR"/>
              </w:rPr>
            </w:pPr>
            <w:r w:rsidRPr="0061368D">
              <w:rPr>
                <w:sz w:val="18"/>
                <w:szCs w:val="18"/>
                <w:lang w:val="fr-FR"/>
              </w:rPr>
              <w:t>Créer un Comité directeur PPP pour les MTN en relation avec le ministère de la Santé.</w:t>
            </w:r>
          </w:p>
        </w:tc>
      </w:tr>
      <w:tr w:rsidR="00F24A99" w:rsidRPr="0061368D" w14:paraId="1F18B1FC" w14:textId="77777777" w:rsidTr="008E02AF">
        <w:tc>
          <w:tcPr>
            <w:tcW w:w="416" w:type="pct"/>
            <w:tcMar>
              <w:top w:w="57" w:type="dxa"/>
              <w:left w:w="57" w:type="dxa"/>
              <w:bottom w:w="57" w:type="dxa"/>
              <w:right w:w="57" w:type="dxa"/>
            </w:tcMar>
          </w:tcPr>
          <w:p w14:paraId="0E64B62C" w14:textId="633B5B65" w:rsidR="00F24A99" w:rsidRPr="0061368D" w:rsidRDefault="00F24A99" w:rsidP="008E02AF">
            <w:pPr>
              <w:pStyle w:val="BodyText"/>
              <w:spacing w:after="80" w:line="240" w:lineRule="auto"/>
              <w:rPr>
                <w:rFonts w:cs="Arial"/>
                <w:sz w:val="18"/>
                <w:szCs w:val="18"/>
                <w:lang w:val="fr-FR"/>
              </w:rPr>
            </w:pPr>
            <w:r w:rsidRPr="0061368D">
              <w:rPr>
                <w:b/>
                <w:bCs/>
                <w:sz w:val="18"/>
                <w:szCs w:val="18"/>
                <w:lang w:val="fr-FR"/>
              </w:rPr>
              <w:t>1.1.2</w:t>
            </w:r>
          </w:p>
        </w:tc>
        <w:tc>
          <w:tcPr>
            <w:tcW w:w="4584" w:type="pct"/>
          </w:tcPr>
          <w:p w14:paraId="48AD662A" w14:textId="68455F71" w:rsidR="00F24A99" w:rsidRPr="0061368D" w:rsidRDefault="009C720E" w:rsidP="008E02AF">
            <w:pPr>
              <w:pStyle w:val="BodyText"/>
              <w:spacing w:after="80" w:line="240" w:lineRule="auto"/>
              <w:rPr>
                <w:rFonts w:cs="Arial"/>
                <w:sz w:val="18"/>
                <w:szCs w:val="18"/>
                <w:lang w:val="fr-FR"/>
              </w:rPr>
            </w:pPr>
            <w:r w:rsidRPr="0061368D">
              <w:rPr>
                <w:sz w:val="18"/>
                <w:szCs w:val="18"/>
                <w:lang w:val="fr-FR"/>
              </w:rPr>
              <w:t>Recruter un président du Comité directeur du PPP pour les MTN d’ici [mois, année].</w:t>
            </w:r>
          </w:p>
        </w:tc>
      </w:tr>
      <w:tr w:rsidR="00F24A99" w:rsidRPr="0061368D" w14:paraId="38242888" w14:textId="77777777" w:rsidTr="008E02AF">
        <w:tc>
          <w:tcPr>
            <w:tcW w:w="416" w:type="pct"/>
            <w:tcMar>
              <w:top w:w="57" w:type="dxa"/>
              <w:left w:w="57" w:type="dxa"/>
              <w:bottom w:w="57" w:type="dxa"/>
              <w:right w:w="57" w:type="dxa"/>
            </w:tcMar>
          </w:tcPr>
          <w:p w14:paraId="1170DDCD" w14:textId="41347BC3" w:rsidR="00F24A99" w:rsidRPr="0061368D" w:rsidRDefault="00F24A99" w:rsidP="008E02AF">
            <w:pPr>
              <w:pStyle w:val="BodyText"/>
              <w:spacing w:after="80" w:line="240" w:lineRule="auto"/>
              <w:rPr>
                <w:rFonts w:cs="Arial"/>
                <w:sz w:val="18"/>
                <w:szCs w:val="18"/>
                <w:lang w:val="fr-FR"/>
              </w:rPr>
            </w:pPr>
            <w:r w:rsidRPr="0061368D">
              <w:rPr>
                <w:b/>
                <w:bCs/>
                <w:sz w:val="18"/>
                <w:szCs w:val="18"/>
                <w:lang w:val="fr-FR"/>
              </w:rPr>
              <w:t>1.1.3</w:t>
            </w:r>
          </w:p>
        </w:tc>
        <w:tc>
          <w:tcPr>
            <w:tcW w:w="4584" w:type="pct"/>
          </w:tcPr>
          <w:p w14:paraId="31F9BF5D" w14:textId="2C1C56A5" w:rsidR="00F24A99" w:rsidRPr="0061368D" w:rsidRDefault="009C720E" w:rsidP="008E02AF">
            <w:pPr>
              <w:pStyle w:val="BodyText"/>
              <w:spacing w:after="80" w:line="240" w:lineRule="auto"/>
              <w:rPr>
                <w:rFonts w:cs="Arial"/>
                <w:sz w:val="18"/>
                <w:szCs w:val="18"/>
                <w:lang w:val="fr-FR"/>
              </w:rPr>
            </w:pPr>
            <w:r w:rsidRPr="0061368D">
              <w:rPr>
                <w:sz w:val="18"/>
                <w:szCs w:val="18"/>
                <w:lang w:val="fr-FR"/>
              </w:rPr>
              <w:t>Élaborer et diffuser les termes de référence du Comité directeur du PPP d’ici [mois, année].</w:t>
            </w:r>
          </w:p>
        </w:tc>
      </w:tr>
      <w:tr w:rsidR="00F24A99" w:rsidRPr="0061368D" w14:paraId="1CAE7627" w14:textId="77777777" w:rsidTr="008E02AF">
        <w:tc>
          <w:tcPr>
            <w:tcW w:w="416" w:type="pct"/>
            <w:tcMar>
              <w:top w:w="57" w:type="dxa"/>
              <w:left w:w="57" w:type="dxa"/>
              <w:bottom w:w="57" w:type="dxa"/>
              <w:right w:w="57" w:type="dxa"/>
            </w:tcMar>
          </w:tcPr>
          <w:p w14:paraId="5E33BE60" w14:textId="6D614A6A" w:rsidR="00F24A99" w:rsidRPr="0061368D" w:rsidRDefault="00F24A99" w:rsidP="008E02AF">
            <w:pPr>
              <w:pStyle w:val="BodyText"/>
              <w:spacing w:after="80" w:line="240" w:lineRule="auto"/>
              <w:rPr>
                <w:rFonts w:cs="Arial"/>
                <w:sz w:val="18"/>
                <w:szCs w:val="18"/>
                <w:lang w:val="fr-FR"/>
              </w:rPr>
            </w:pPr>
            <w:r w:rsidRPr="0061368D">
              <w:rPr>
                <w:b/>
                <w:bCs/>
                <w:sz w:val="18"/>
                <w:szCs w:val="18"/>
                <w:lang w:val="fr-FR"/>
              </w:rPr>
              <w:t>1.1.4</w:t>
            </w:r>
          </w:p>
        </w:tc>
        <w:tc>
          <w:tcPr>
            <w:tcW w:w="4584" w:type="pct"/>
          </w:tcPr>
          <w:p w14:paraId="021B41F8" w14:textId="511F8F57" w:rsidR="00F24A99" w:rsidRPr="0061368D" w:rsidRDefault="008C31A8" w:rsidP="008E02AF">
            <w:pPr>
              <w:pStyle w:val="BodyText"/>
              <w:spacing w:after="80" w:line="240" w:lineRule="auto"/>
              <w:rPr>
                <w:rFonts w:cs="Arial"/>
                <w:sz w:val="18"/>
                <w:szCs w:val="18"/>
                <w:lang w:val="fr-FR"/>
              </w:rPr>
            </w:pPr>
            <w:r w:rsidRPr="0061368D">
              <w:rPr>
                <w:sz w:val="18"/>
                <w:szCs w:val="18"/>
                <w:lang w:val="fr-FR"/>
              </w:rPr>
              <w:t>Apporter un soutien pour renforcer le dialogue avec le ministère des Finances afin d’aider les entreprises à bénéficier de crédits d’impôt et/ou d’exonérations fiscales pour leurs investissements dans les MTN.</w:t>
            </w:r>
          </w:p>
        </w:tc>
      </w:tr>
      <w:tr w:rsidR="000E451A" w:rsidRPr="0061368D" w14:paraId="6960CDB4" w14:textId="77777777" w:rsidTr="008E02AF">
        <w:tc>
          <w:tcPr>
            <w:tcW w:w="416" w:type="pct"/>
            <w:tcMar>
              <w:top w:w="57" w:type="dxa"/>
              <w:left w:w="57" w:type="dxa"/>
              <w:bottom w:w="57" w:type="dxa"/>
              <w:right w:w="57" w:type="dxa"/>
            </w:tcMar>
          </w:tcPr>
          <w:p w14:paraId="6BF775B4" w14:textId="29AA46B1" w:rsidR="000E451A" w:rsidRPr="0061368D" w:rsidRDefault="000E451A" w:rsidP="008E02AF">
            <w:pPr>
              <w:pStyle w:val="BodyText"/>
              <w:spacing w:after="80" w:line="240" w:lineRule="auto"/>
              <w:rPr>
                <w:rFonts w:cs="Arial"/>
                <w:sz w:val="18"/>
                <w:szCs w:val="18"/>
                <w:lang w:val="fr-FR"/>
              </w:rPr>
            </w:pPr>
            <w:r w:rsidRPr="0061368D">
              <w:rPr>
                <w:b/>
                <w:bCs/>
                <w:sz w:val="18"/>
                <w:szCs w:val="18"/>
                <w:lang w:val="fr-FR"/>
              </w:rPr>
              <w:t>1.1.5</w:t>
            </w:r>
          </w:p>
        </w:tc>
        <w:tc>
          <w:tcPr>
            <w:tcW w:w="4584" w:type="pct"/>
          </w:tcPr>
          <w:p w14:paraId="0F6B7BCC" w14:textId="698498BC" w:rsidR="000E451A" w:rsidRPr="0061368D" w:rsidRDefault="008C31A8" w:rsidP="008E02AF">
            <w:pPr>
              <w:pStyle w:val="BodyText"/>
              <w:spacing w:after="80" w:line="240" w:lineRule="auto"/>
              <w:rPr>
                <w:rFonts w:cs="Arial"/>
                <w:sz w:val="18"/>
                <w:szCs w:val="18"/>
                <w:lang w:val="fr-FR"/>
              </w:rPr>
            </w:pPr>
            <w:r w:rsidRPr="0061368D">
              <w:rPr>
                <w:sz w:val="18"/>
                <w:szCs w:val="18"/>
                <w:lang w:val="fr-FR"/>
              </w:rPr>
              <w:t>Élaborer et soumettre une proposition aux bailleurs de fonds afin de financer un Secrétariat PPP et des activités de plaidoyer visant à créer un environnement plus propice aux investissements du secteur privé dans les MTN, pour la période 20XX à 20XX.</w:t>
            </w:r>
          </w:p>
        </w:tc>
      </w:tr>
      <w:tr w:rsidR="000E451A" w:rsidRPr="0061368D" w14:paraId="27C927B5" w14:textId="77777777" w:rsidTr="008E02AF">
        <w:tc>
          <w:tcPr>
            <w:tcW w:w="416" w:type="pct"/>
            <w:tcMar>
              <w:top w:w="57" w:type="dxa"/>
              <w:left w:w="57" w:type="dxa"/>
              <w:bottom w:w="57" w:type="dxa"/>
              <w:right w:w="57" w:type="dxa"/>
            </w:tcMar>
          </w:tcPr>
          <w:p w14:paraId="41C052E6" w14:textId="76443527" w:rsidR="000E451A" w:rsidRPr="0061368D" w:rsidRDefault="000E451A" w:rsidP="008E02AF">
            <w:pPr>
              <w:pStyle w:val="BodyText"/>
              <w:spacing w:after="80" w:line="240" w:lineRule="auto"/>
              <w:rPr>
                <w:rFonts w:cs="Arial"/>
                <w:sz w:val="18"/>
                <w:szCs w:val="18"/>
                <w:lang w:val="fr-FR"/>
              </w:rPr>
            </w:pPr>
            <w:r w:rsidRPr="0061368D">
              <w:rPr>
                <w:b/>
                <w:bCs/>
                <w:sz w:val="18"/>
                <w:szCs w:val="18"/>
                <w:lang w:val="fr-FR"/>
              </w:rPr>
              <w:t>1.1.6</w:t>
            </w:r>
          </w:p>
        </w:tc>
        <w:tc>
          <w:tcPr>
            <w:tcW w:w="4584" w:type="pct"/>
          </w:tcPr>
          <w:p w14:paraId="0A391999" w14:textId="5B1E2005" w:rsidR="000E451A" w:rsidRPr="0061368D" w:rsidRDefault="008C31A8" w:rsidP="008E02AF">
            <w:pPr>
              <w:pStyle w:val="BodyText"/>
              <w:spacing w:after="80" w:line="240" w:lineRule="auto"/>
              <w:rPr>
                <w:rFonts w:cs="Arial"/>
                <w:sz w:val="18"/>
                <w:szCs w:val="18"/>
                <w:lang w:val="fr-FR"/>
              </w:rPr>
            </w:pPr>
            <w:r w:rsidRPr="0061368D">
              <w:rPr>
                <w:sz w:val="18"/>
                <w:szCs w:val="18"/>
                <w:lang w:val="fr-FR"/>
              </w:rPr>
              <w:t xml:space="preserve">Élaborer un aperçu des options d’investissement du secteur privé pour combler les lacunes dans la lutte contre les MTN.  </w:t>
            </w:r>
          </w:p>
        </w:tc>
      </w:tr>
      <w:tr w:rsidR="000E451A" w:rsidRPr="0061368D" w14:paraId="05622206" w14:textId="77777777" w:rsidTr="008E02AF">
        <w:tc>
          <w:tcPr>
            <w:tcW w:w="416" w:type="pct"/>
            <w:tcMar>
              <w:top w:w="57" w:type="dxa"/>
              <w:left w:w="57" w:type="dxa"/>
              <w:bottom w:w="57" w:type="dxa"/>
              <w:right w:w="57" w:type="dxa"/>
            </w:tcMar>
          </w:tcPr>
          <w:p w14:paraId="62729331" w14:textId="31B8183F" w:rsidR="000E451A" w:rsidRPr="0061368D" w:rsidRDefault="000E451A" w:rsidP="008E02AF">
            <w:pPr>
              <w:pStyle w:val="BodyText"/>
              <w:spacing w:after="80" w:line="240" w:lineRule="auto"/>
              <w:rPr>
                <w:sz w:val="18"/>
                <w:szCs w:val="18"/>
                <w:lang w:val="fr-FR"/>
              </w:rPr>
            </w:pPr>
            <w:r w:rsidRPr="0061368D">
              <w:rPr>
                <w:b/>
                <w:bCs/>
                <w:sz w:val="18"/>
                <w:szCs w:val="18"/>
                <w:lang w:val="fr-FR"/>
              </w:rPr>
              <w:t>1.1.7</w:t>
            </w:r>
          </w:p>
        </w:tc>
        <w:tc>
          <w:tcPr>
            <w:tcW w:w="4584" w:type="pct"/>
          </w:tcPr>
          <w:p w14:paraId="6085BAF5" w14:textId="3D23943A" w:rsidR="000E451A" w:rsidRPr="0061368D" w:rsidRDefault="008C31A8" w:rsidP="008E02AF">
            <w:pPr>
              <w:pStyle w:val="BodyText"/>
              <w:spacing w:after="80" w:line="240" w:lineRule="auto"/>
              <w:rPr>
                <w:sz w:val="18"/>
                <w:szCs w:val="18"/>
                <w:lang w:val="fr-FR"/>
              </w:rPr>
            </w:pPr>
            <w:r w:rsidRPr="0061368D">
              <w:rPr>
                <w:sz w:val="18"/>
                <w:szCs w:val="18"/>
                <w:lang w:val="fr-FR"/>
              </w:rPr>
              <w:t>Réaliser une cartographie du secteur privé et des philanthropes afin d’élaborer une liste plus complète des donateurs potentiels.</w:t>
            </w:r>
          </w:p>
        </w:tc>
      </w:tr>
      <w:tr w:rsidR="000E451A" w:rsidRPr="0061368D" w14:paraId="553AD6DF" w14:textId="77777777" w:rsidTr="008E02AF">
        <w:tc>
          <w:tcPr>
            <w:tcW w:w="416" w:type="pct"/>
            <w:tcMar>
              <w:top w:w="57" w:type="dxa"/>
              <w:left w:w="57" w:type="dxa"/>
              <w:bottom w:w="57" w:type="dxa"/>
              <w:right w:w="57" w:type="dxa"/>
            </w:tcMar>
          </w:tcPr>
          <w:p w14:paraId="50113796" w14:textId="7E87051F" w:rsidR="000E451A" w:rsidRPr="0061368D" w:rsidRDefault="000E451A" w:rsidP="008E02AF">
            <w:pPr>
              <w:pStyle w:val="BodyText"/>
              <w:spacing w:after="80" w:line="240" w:lineRule="auto"/>
              <w:rPr>
                <w:sz w:val="18"/>
                <w:szCs w:val="18"/>
                <w:lang w:val="fr-FR"/>
              </w:rPr>
            </w:pPr>
            <w:r w:rsidRPr="0061368D">
              <w:rPr>
                <w:b/>
                <w:bCs/>
                <w:sz w:val="18"/>
                <w:szCs w:val="18"/>
                <w:lang w:val="fr-FR"/>
              </w:rPr>
              <w:t>1.1.8</w:t>
            </w:r>
          </w:p>
        </w:tc>
        <w:tc>
          <w:tcPr>
            <w:tcW w:w="4584" w:type="pct"/>
          </w:tcPr>
          <w:p w14:paraId="3F8E680F" w14:textId="6479880D" w:rsidR="000E451A" w:rsidRPr="0061368D" w:rsidRDefault="008C31A8" w:rsidP="008E02AF">
            <w:pPr>
              <w:pStyle w:val="BodyText"/>
              <w:spacing w:after="80" w:line="240" w:lineRule="auto"/>
              <w:rPr>
                <w:sz w:val="18"/>
                <w:szCs w:val="18"/>
                <w:lang w:val="fr-FR"/>
              </w:rPr>
            </w:pPr>
            <w:r w:rsidRPr="0061368D">
              <w:rPr>
                <w:sz w:val="18"/>
                <w:szCs w:val="18"/>
                <w:lang w:val="fr-FR"/>
              </w:rPr>
              <w:t>Faire appel à l’ALMA ou à d’autres partenaires pour explorer, au niveau des chefs d’État, des ministres et des parlements, le potentiel d’investissement du secteur privé pour combler les lacunes en matière de MTN.</w:t>
            </w:r>
          </w:p>
        </w:tc>
      </w:tr>
      <w:tr w:rsidR="000E451A" w:rsidRPr="0061368D" w14:paraId="1D168A85" w14:textId="77777777" w:rsidTr="008E02AF">
        <w:tc>
          <w:tcPr>
            <w:tcW w:w="416" w:type="pct"/>
            <w:tcMar>
              <w:top w:w="57" w:type="dxa"/>
              <w:left w:w="57" w:type="dxa"/>
              <w:bottom w:w="57" w:type="dxa"/>
              <w:right w:w="57" w:type="dxa"/>
            </w:tcMar>
          </w:tcPr>
          <w:p w14:paraId="5DE3E5DC" w14:textId="1CDC671B" w:rsidR="000E451A" w:rsidRPr="0061368D" w:rsidRDefault="000E451A" w:rsidP="008E02AF">
            <w:pPr>
              <w:pStyle w:val="BodyText"/>
              <w:spacing w:after="80" w:line="240" w:lineRule="auto"/>
              <w:rPr>
                <w:sz w:val="18"/>
                <w:szCs w:val="18"/>
                <w:lang w:val="fr-FR"/>
              </w:rPr>
            </w:pPr>
            <w:r w:rsidRPr="0061368D">
              <w:rPr>
                <w:b/>
                <w:bCs/>
                <w:sz w:val="18"/>
                <w:szCs w:val="18"/>
                <w:lang w:val="fr-FR"/>
              </w:rPr>
              <w:t>1.1.9</w:t>
            </w:r>
          </w:p>
        </w:tc>
        <w:tc>
          <w:tcPr>
            <w:tcW w:w="4584" w:type="pct"/>
          </w:tcPr>
          <w:p w14:paraId="0AF611D3" w14:textId="42D72771" w:rsidR="000E451A" w:rsidRPr="0061368D" w:rsidRDefault="008C31A8" w:rsidP="008E02AF">
            <w:pPr>
              <w:pStyle w:val="BodyText"/>
              <w:spacing w:after="80" w:line="240" w:lineRule="auto"/>
              <w:rPr>
                <w:sz w:val="18"/>
                <w:szCs w:val="18"/>
                <w:lang w:val="fr-FR"/>
              </w:rPr>
            </w:pPr>
            <w:r w:rsidRPr="0061368D">
              <w:rPr>
                <w:sz w:val="18"/>
                <w:szCs w:val="18"/>
                <w:lang w:val="fr-FR"/>
              </w:rPr>
              <w:t>Participer aux réunions trimestrielles du Comité directeur du PPP et à d’autres réunions du PPP, le cas échéant.</w:t>
            </w:r>
          </w:p>
        </w:tc>
      </w:tr>
      <w:tr w:rsidR="000E451A" w:rsidRPr="0061368D" w14:paraId="16B19C56" w14:textId="77777777" w:rsidTr="008E02AF">
        <w:tc>
          <w:tcPr>
            <w:tcW w:w="416" w:type="pct"/>
            <w:tcMar>
              <w:top w:w="57" w:type="dxa"/>
              <w:left w:w="57" w:type="dxa"/>
              <w:bottom w:w="57" w:type="dxa"/>
              <w:right w:w="57" w:type="dxa"/>
            </w:tcMar>
          </w:tcPr>
          <w:p w14:paraId="44721E11" w14:textId="4E6C3F6A" w:rsidR="000E451A" w:rsidRPr="0061368D" w:rsidRDefault="000E451A" w:rsidP="008E02AF">
            <w:pPr>
              <w:pStyle w:val="BodyText"/>
              <w:spacing w:after="80" w:line="240" w:lineRule="auto"/>
              <w:rPr>
                <w:sz w:val="18"/>
                <w:szCs w:val="18"/>
                <w:lang w:val="fr-FR"/>
              </w:rPr>
            </w:pPr>
            <w:r w:rsidRPr="0061368D">
              <w:rPr>
                <w:b/>
                <w:bCs/>
                <w:sz w:val="18"/>
                <w:szCs w:val="18"/>
                <w:lang w:val="fr-FR"/>
              </w:rPr>
              <w:t>1.1.10</w:t>
            </w:r>
          </w:p>
        </w:tc>
        <w:tc>
          <w:tcPr>
            <w:tcW w:w="4584" w:type="pct"/>
          </w:tcPr>
          <w:p w14:paraId="68F83FB9" w14:textId="30DEB8FA" w:rsidR="000E451A" w:rsidRPr="0061368D" w:rsidRDefault="008C31A8" w:rsidP="008E02AF">
            <w:pPr>
              <w:pStyle w:val="BodyText"/>
              <w:spacing w:after="80" w:line="240" w:lineRule="auto"/>
              <w:rPr>
                <w:sz w:val="18"/>
                <w:szCs w:val="18"/>
                <w:lang w:val="fr-FR"/>
              </w:rPr>
            </w:pPr>
            <w:r w:rsidRPr="0061368D">
              <w:rPr>
                <w:sz w:val="18"/>
                <w:szCs w:val="18"/>
                <w:lang w:val="fr-FR"/>
              </w:rPr>
              <w:t>Promouvoir le Comité directeur du PPP auprès des entreprises du secteur privé et d’autres donateurs</w:t>
            </w:r>
          </w:p>
        </w:tc>
      </w:tr>
    </w:tbl>
    <w:p w14:paraId="6B051E4C" w14:textId="77777777" w:rsidR="00F24A99" w:rsidRPr="0061368D" w:rsidRDefault="00F24A99" w:rsidP="008E02AF">
      <w:pPr>
        <w:pStyle w:val="BodyText"/>
        <w:spacing w:after="0" w:line="240" w:lineRule="auto"/>
        <w:rPr>
          <w:rFonts w:cs="Arial"/>
          <w:lang w:val="fr-FR"/>
        </w:rPr>
      </w:pPr>
    </w:p>
    <w:p w14:paraId="6EA8A6CA" w14:textId="77777777" w:rsidR="00F24A99" w:rsidRPr="0061368D" w:rsidRDefault="00F24A99" w:rsidP="008E02AF">
      <w:pPr>
        <w:rPr>
          <w:rFonts w:ascii="Arial" w:hAnsi="Arial" w:cs="Arial"/>
          <w:b/>
          <w:bCs/>
          <w:lang w:val="fr-FR"/>
        </w:rPr>
      </w:pPr>
    </w:p>
    <w:p w14:paraId="57137337" w14:textId="46E453E6" w:rsidR="00F24A99" w:rsidRPr="0061368D" w:rsidRDefault="008C31A8" w:rsidP="00F24A99">
      <w:pPr>
        <w:spacing w:after="120" w:line="240" w:lineRule="atLeast"/>
        <w:rPr>
          <w:rFonts w:ascii="Arial" w:hAnsi="Arial" w:cs="Arial"/>
          <w:sz w:val="20"/>
          <w:szCs w:val="20"/>
          <w:lang w:val="fr-FR"/>
        </w:rPr>
      </w:pPr>
      <w:r w:rsidRPr="0061368D">
        <w:rPr>
          <w:rFonts w:ascii="Arial" w:hAnsi="Arial" w:cs="Arial"/>
          <w:b/>
          <w:bCs/>
          <w:sz w:val="20"/>
          <w:szCs w:val="20"/>
          <w:lang w:val="fr-FR"/>
        </w:rPr>
        <w:t xml:space="preserve">Exemple Sous-objectif </w:t>
      </w:r>
      <w:r w:rsidR="00F24A99" w:rsidRPr="0061368D">
        <w:rPr>
          <w:rFonts w:ascii="Arial" w:hAnsi="Arial" w:cs="Arial"/>
          <w:b/>
          <w:bCs/>
          <w:sz w:val="20"/>
          <w:szCs w:val="20"/>
          <w:lang w:val="fr-FR"/>
        </w:rPr>
        <w:t>1.2</w:t>
      </w:r>
    </w:p>
    <w:p w14:paraId="7066B8F5" w14:textId="77777777" w:rsidR="008C31A8" w:rsidRPr="0061368D" w:rsidRDefault="008C31A8" w:rsidP="008C31A8">
      <w:pPr>
        <w:spacing w:after="240" w:line="240" w:lineRule="atLeast"/>
        <w:rPr>
          <w:rFonts w:ascii="Arial" w:hAnsi="Arial" w:cs="Arial"/>
          <w:sz w:val="20"/>
          <w:szCs w:val="20"/>
          <w:lang w:val="fr-FR"/>
        </w:rPr>
      </w:pPr>
      <w:r w:rsidRPr="0061368D">
        <w:rPr>
          <w:rFonts w:ascii="Arial" w:hAnsi="Arial" w:cs="Arial"/>
          <w:sz w:val="20"/>
          <w:szCs w:val="20"/>
          <w:lang w:val="fr-FR"/>
        </w:rPr>
        <w:t xml:space="preserve">Au moins [nombre] entreprises comblent au moins [montant] des lacunes en matière de MTN et d’autres opportunités d’investissement identifiées avant [mois, année]. </w:t>
      </w:r>
    </w:p>
    <w:p w14:paraId="1C435AC1" w14:textId="2FD27296" w:rsidR="00F24A99" w:rsidRPr="0061368D" w:rsidRDefault="008C31A8" w:rsidP="008C31A8">
      <w:pPr>
        <w:spacing w:after="240" w:line="240" w:lineRule="atLeast"/>
        <w:rPr>
          <w:rFonts w:ascii="Arial" w:hAnsi="Arial" w:cs="Arial"/>
          <w:sz w:val="20"/>
          <w:szCs w:val="20"/>
          <w:lang w:val="fr-FR"/>
        </w:rPr>
      </w:pPr>
      <w:r w:rsidRPr="0061368D">
        <w:rPr>
          <w:rFonts w:ascii="Arial" w:hAnsi="Arial" w:cs="Arial"/>
          <w:sz w:val="20"/>
          <w:szCs w:val="20"/>
          <w:lang w:val="fr-FR"/>
        </w:rPr>
        <w:t>Les priorités stratégiques seront axées sur l’évaluation, l’obtention et le partage de données probantes sur les investissements du secteur privé dans l’élimination des MTN et la promotion des investissements efficaces.  Principales activités pour ce sous-objectif en coordination avec le ministère de la Santé :</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969"/>
        <w:gridCol w:w="9343"/>
      </w:tblGrid>
      <w:tr w:rsidR="00F24A99" w:rsidRPr="0061368D" w14:paraId="1AE1AEA9" w14:textId="77777777" w:rsidTr="008E02AF">
        <w:trPr>
          <w:trHeight w:val="60"/>
        </w:trPr>
        <w:tc>
          <w:tcPr>
            <w:tcW w:w="470" w:type="pct"/>
            <w:tcMar>
              <w:top w:w="57" w:type="dxa"/>
              <w:left w:w="57" w:type="dxa"/>
              <w:bottom w:w="57" w:type="dxa"/>
              <w:right w:w="57" w:type="dxa"/>
            </w:tcMar>
          </w:tcPr>
          <w:p w14:paraId="5EFD5FD3"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1.2.1</w:t>
            </w:r>
          </w:p>
        </w:tc>
        <w:tc>
          <w:tcPr>
            <w:tcW w:w="4530" w:type="pct"/>
            <w:tcMar>
              <w:top w:w="57" w:type="dxa"/>
              <w:left w:w="57" w:type="dxa"/>
              <w:bottom w:w="57" w:type="dxa"/>
              <w:right w:w="57" w:type="dxa"/>
            </w:tcMar>
          </w:tcPr>
          <w:p w14:paraId="395206F5" w14:textId="3EBFB994"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Développer et diffuser des outils de plaidoyer tels que des analyses de rentabilité, des brochures et des présentations PowerPoint qui mettent en avant les avantages d’investir dans les lacunes dans la lutte contre les MTN.</w:t>
            </w:r>
          </w:p>
        </w:tc>
      </w:tr>
      <w:tr w:rsidR="00F24A99" w:rsidRPr="0061368D" w14:paraId="5D530A05" w14:textId="77777777" w:rsidTr="008E02AF">
        <w:trPr>
          <w:trHeight w:val="60"/>
        </w:trPr>
        <w:tc>
          <w:tcPr>
            <w:tcW w:w="470" w:type="pct"/>
            <w:tcMar>
              <w:top w:w="57" w:type="dxa"/>
              <w:left w:w="57" w:type="dxa"/>
              <w:bottom w:w="57" w:type="dxa"/>
              <w:right w:w="57" w:type="dxa"/>
            </w:tcMar>
          </w:tcPr>
          <w:p w14:paraId="5EF65213"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1.2.2</w:t>
            </w:r>
          </w:p>
        </w:tc>
        <w:tc>
          <w:tcPr>
            <w:tcW w:w="4530" w:type="pct"/>
            <w:tcMar>
              <w:top w:w="57" w:type="dxa"/>
              <w:left w:w="57" w:type="dxa"/>
              <w:bottom w:w="57" w:type="dxa"/>
              <w:right w:w="57" w:type="dxa"/>
            </w:tcMar>
          </w:tcPr>
          <w:p w14:paraId="2AB78416" w14:textId="4FD190CF"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Élaborer des propositions du secteur privé qui mettent en avant les données des analyses de rentabilité et promeuvent les options de financement de la lutte contre les MTN afin d’offrir un choix d’investissements pour les interventions.</w:t>
            </w:r>
          </w:p>
        </w:tc>
      </w:tr>
      <w:tr w:rsidR="00F24A99" w:rsidRPr="0061368D" w14:paraId="23A409FB" w14:textId="77777777" w:rsidTr="008E02AF">
        <w:trPr>
          <w:trHeight w:val="60"/>
        </w:trPr>
        <w:tc>
          <w:tcPr>
            <w:tcW w:w="470" w:type="pct"/>
            <w:tcMar>
              <w:top w:w="57" w:type="dxa"/>
              <w:left w:w="57" w:type="dxa"/>
              <w:bottom w:w="57" w:type="dxa"/>
              <w:right w:w="57" w:type="dxa"/>
            </w:tcMar>
          </w:tcPr>
          <w:p w14:paraId="55B44D56"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1.2.3</w:t>
            </w:r>
          </w:p>
        </w:tc>
        <w:tc>
          <w:tcPr>
            <w:tcW w:w="4530" w:type="pct"/>
            <w:tcMar>
              <w:top w:w="57" w:type="dxa"/>
              <w:left w:w="57" w:type="dxa"/>
              <w:bottom w:w="57" w:type="dxa"/>
              <w:right w:w="57" w:type="dxa"/>
            </w:tcMar>
          </w:tcPr>
          <w:p w14:paraId="0107CF30" w14:textId="14CE67FB"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Recruter un champion dans les secteurs des affaires, de la politique et de l’industrie du spectacle afin de promouvoir les investissements du secteur privé.</w:t>
            </w:r>
          </w:p>
        </w:tc>
      </w:tr>
      <w:tr w:rsidR="00F24A99" w:rsidRPr="0061368D" w14:paraId="053579A5" w14:textId="77777777" w:rsidTr="008E02AF">
        <w:trPr>
          <w:trHeight w:val="60"/>
        </w:trPr>
        <w:tc>
          <w:tcPr>
            <w:tcW w:w="470" w:type="pct"/>
            <w:tcMar>
              <w:top w:w="57" w:type="dxa"/>
              <w:left w:w="57" w:type="dxa"/>
              <w:bottom w:w="57" w:type="dxa"/>
              <w:right w:w="57" w:type="dxa"/>
            </w:tcMar>
          </w:tcPr>
          <w:p w14:paraId="671F95BC"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lastRenderedPageBreak/>
              <w:t>1.2.4</w:t>
            </w:r>
          </w:p>
        </w:tc>
        <w:tc>
          <w:tcPr>
            <w:tcW w:w="4530" w:type="pct"/>
            <w:tcMar>
              <w:top w:w="57" w:type="dxa"/>
              <w:left w:w="57" w:type="dxa"/>
              <w:bottom w:w="57" w:type="dxa"/>
              <w:right w:w="57" w:type="dxa"/>
            </w:tcMar>
          </w:tcPr>
          <w:p w14:paraId="41C03170" w14:textId="79167FBC"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Mobiliser des dirigeants gouvernementaux de haut niveau (par exemple, la Première dame ou le Président) afin de convoquer les directeurs financiers du secteur privé pour examiner comment ils peuvent combler les lacunes et intégrer leurs efforts dans une stratégie plus large.</w:t>
            </w:r>
          </w:p>
        </w:tc>
      </w:tr>
      <w:tr w:rsidR="00F24A99" w:rsidRPr="0061368D" w14:paraId="2CDD2C9D" w14:textId="77777777" w:rsidTr="008E02AF">
        <w:trPr>
          <w:trHeight w:val="60"/>
        </w:trPr>
        <w:tc>
          <w:tcPr>
            <w:tcW w:w="470" w:type="pct"/>
            <w:tcMar>
              <w:top w:w="57" w:type="dxa"/>
              <w:left w:w="57" w:type="dxa"/>
              <w:bottom w:w="57" w:type="dxa"/>
              <w:right w:w="57" w:type="dxa"/>
            </w:tcMar>
          </w:tcPr>
          <w:p w14:paraId="6F886E41"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1.2.5</w:t>
            </w:r>
          </w:p>
        </w:tc>
        <w:tc>
          <w:tcPr>
            <w:tcW w:w="4530" w:type="pct"/>
            <w:tcMar>
              <w:top w:w="57" w:type="dxa"/>
              <w:left w:w="57" w:type="dxa"/>
              <w:bottom w:w="57" w:type="dxa"/>
              <w:right w:w="57" w:type="dxa"/>
            </w:tcMar>
          </w:tcPr>
          <w:p w14:paraId="5FFAA01C" w14:textId="1BFFC68E"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Réunir des experts en MTN afin d’examiner les investissements dans la lutte contre les MTN sous l’angle du financement basé sur la performance afin d’attirer les investissements du secteur privé.</w:t>
            </w:r>
          </w:p>
        </w:tc>
      </w:tr>
      <w:tr w:rsidR="00F24A99" w:rsidRPr="0061368D" w14:paraId="05BCF149" w14:textId="77777777" w:rsidTr="008E02AF">
        <w:trPr>
          <w:trHeight w:val="60"/>
        </w:trPr>
        <w:tc>
          <w:tcPr>
            <w:tcW w:w="470" w:type="pct"/>
            <w:tcMar>
              <w:top w:w="57" w:type="dxa"/>
              <w:left w:w="57" w:type="dxa"/>
              <w:bottom w:w="57" w:type="dxa"/>
              <w:right w:w="57" w:type="dxa"/>
            </w:tcMar>
          </w:tcPr>
          <w:p w14:paraId="3C053FBA"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1.2.6</w:t>
            </w:r>
          </w:p>
        </w:tc>
        <w:tc>
          <w:tcPr>
            <w:tcW w:w="4530" w:type="pct"/>
            <w:tcMar>
              <w:top w:w="57" w:type="dxa"/>
              <w:left w:w="57" w:type="dxa"/>
              <w:bottom w:w="57" w:type="dxa"/>
              <w:right w:w="57" w:type="dxa"/>
            </w:tcMar>
          </w:tcPr>
          <w:p w14:paraId="306AA15B" w14:textId="4445FFFB"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Inciter les donateurs à envisager un programme de fonds de contrepartie avec le secteur privé.</w:t>
            </w:r>
          </w:p>
        </w:tc>
      </w:tr>
      <w:tr w:rsidR="00F24A99" w:rsidRPr="0061368D" w14:paraId="5B63C5C6" w14:textId="77777777" w:rsidTr="008E02AF">
        <w:trPr>
          <w:trHeight w:val="60"/>
        </w:trPr>
        <w:tc>
          <w:tcPr>
            <w:tcW w:w="470" w:type="pct"/>
            <w:tcMar>
              <w:top w:w="57" w:type="dxa"/>
              <w:left w:w="57" w:type="dxa"/>
              <w:bottom w:w="57" w:type="dxa"/>
              <w:right w:w="57" w:type="dxa"/>
            </w:tcMar>
          </w:tcPr>
          <w:p w14:paraId="3C812D19"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1.2.7</w:t>
            </w:r>
          </w:p>
        </w:tc>
        <w:tc>
          <w:tcPr>
            <w:tcW w:w="4530" w:type="pct"/>
            <w:tcMar>
              <w:top w:w="57" w:type="dxa"/>
              <w:left w:w="57" w:type="dxa"/>
              <w:bottom w:w="57" w:type="dxa"/>
              <w:right w:w="57" w:type="dxa"/>
            </w:tcMar>
          </w:tcPr>
          <w:p w14:paraId="42ABFF09" w14:textId="38432914"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Élaborer des cadres d’élimination des MTN pour différents secteurs afin de mettre en œuvre de petits projets à grande échelle sous l’autorité du ministère de la Santé (p. ex., en imposant des obligations par l’intermédiaire des chambres professionnelles et en encourageant l’expansion).</w:t>
            </w:r>
          </w:p>
        </w:tc>
      </w:tr>
      <w:tr w:rsidR="00F24A99" w:rsidRPr="0061368D" w14:paraId="187DFDF2" w14:textId="77777777" w:rsidTr="008E02AF">
        <w:trPr>
          <w:trHeight w:val="60"/>
        </w:trPr>
        <w:tc>
          <w:tcPr>
            <w:tcW w:w="470" w:type="pct"/>
            <w:tcMar>
              <w:top w:w="57" w:type="dxa"/>
              <w:left w:w="57" w:type="dxa"/>
              <w:bottom w:w="57" w:type="dxa"/>
              <w:right w:w="57" w:type="dxa"/>
            </w:tcMar>
          </w:tcPr>
          <w:p w14:paraId="1DA71E0A"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1.2.8</w:t>
            </w:r>
          </w:p>
        </w:tc>
        <w:tc>
          <w:tcPr>
            <w:tcW w:w="4530" w:type="pct"/>
            <w:tcMar>
              <w:top w:w="57" w:type="dxa"/>
              <w:left w:w="57" w:type="dxa"/>
              <w:bottom w:w="57" w:type="dxa"/>
              <w:right w:w="57" w:type="dxa"/>
            </w:tcMar>
          </w:tcPr>
          <w:p w14:paraId="2F3828B2" w14:textId="12159031"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Élaborer une liste d’opportunités d’investissement pour le secteur privé afin de combler les lacunes en matière de MTN, ainsi que des modèles susceptibles d’intéresser les entreprises.</w:t>
            </w:r>
          </w:p>
        </w:tc>
      </w:tr>
      <w:tr w:rsidR="00F24A99" w:rsidRPr="0061368D" w14:paraId="736A0F4E" w14:textId="77777777" w:rsidTr="008E02AF">
        <w:trPr>
          <w:trHeight w:val="60"/>
        </w:trPr>
        <w:tc>
          <w:tcPr>
            <w:tcW w:w="470" w:type="pct"/>
            <w:tcMar>
              <w:top w:w="57" w:type="dxa"/>
              <w:left w:w="57" w:type="dxa"/>
              <w:bottom w:w="57" w:type="dxa"/>
              <w:right w:w="57" w:type="dxa"/>
            </w:tcMar>
          </w:tcPr>
          <w:p w14:paraId="3483F91E"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1.2.9</w:t>
            </w:r>
          </w:p>
        </w:tc>
        <w:tc>
          <w:tcPr>
            <w:tcW w:w="4530" w:type="pct"/>
            <w:tcMar>
              <w:top w:w="57" w:type="dxa"/>
              <w:left w:w="57" w:type="dxa"/>
              <w:bottom w:w="57" w:type="dxa"/>
              <w:right w:w="57" w:type="dxa"/>
            </w:tcMar>
          </w:tcPr>
          <w:p w14:paraId="45F8C353" w14:textId="7EE783BC"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Mener au moins [nombre] activités médiatiques par an pour promouvoir les investissements du secteur privé.</w:t>
            </w:r>
          </w:p>
        </w:tc>
      </w:tr>
      <w:tr w:rsidR="00F24A99" w:rsidRPr="0061368D" w14:paraId="100660B6" w14:textId="77777777" w:rsidTr="008E02AF">
        <w:trPr>
          <w:trHeight w:val="60"/>
        </w:trPr>
        <w:tc>
          <w:tcPr>
            <w:tcW w:w="470" w:type="pct"/>
            <w:tcMar>
              <w:top w:w="57" w:type="dxa"/>
              <w:left w:w="57" w:type="dxa"/>
              <w:bottom w:w="57" w:type="dxa"/>
              <w:right w:w="57" w:type="dxa"/>
            </w:tcMar>
          </w:tcPr>
          <w:p w14:paraId="46DA2077"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1.2.10</w:t>
            </w:r>
          </w:p>
        </w:tc>
        <w:tc>
          <w:tcPr>
            <w:tcW w:w="4530" w:type="pct"/>
            <w:tcMar>
              <w:top w:w="57" w:type="dxa"/>
              <w:left w:w="57" w:type="dxa"/>
              <w:bottom w:w="57" w:type="dxa"/>
              <w:right w:w="57" w:type="dxa"/>
            </w:tcMar>
          </w:tcPr>
          <w:p w14:paraId="391C5C1C" w14:textId="3DB6CE34"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Organiser au moins [nombre] événements de sensibilisation par an pour reconnaître les contributions du secteur privé et plaider en faveur d’un soutien spécifique.</w:t>
            </w:r>
          </w:p>
        </w:tc>
      </w:tr>
      <w:tr w:rsidR="00F24A99" w:rsidRPr="0061368D" w14:paraId="40D37C99" w14:textId="77777777" w:rsidTr="008E02AF">
        <w:trPr>
          <w:trHeight w:val="60"/>
        </w:trPr>
        <w:tc>
          <w:tcPr>
            <w:tcW w:w="470" w:type="pct"/>
            <w:tcMar>
              <w:top w:w="57" w:type="dxa"/>
              <w:left w:w="57" w:type="dxa"/>
              <w:bottom w:w="57" w:type="dxa"/>
              <w:right w:w="57" w:type="dxa"/>
            </w:tcMar>
          </w:tcPr>
          <w:p w14:paraId="5FB8E4FB" w14:textId="77777777" w:rsidR="00F24A99" w:rsidRPr="0061368D" w:rsidRDefault="00F24A99" w:rsidP="008E02AF">
            <w:pPr>
              <w:spacing w:after="60"/>
              <w:rPr>
                <w:rFonts w:ascii="Arial" w:hAnsi="Arial" w:cs="Arial"/>
                <w:sz w:val="18"/>
                <w:szCs w:val="18"/>
                <w:lang w:val="fr-FR"/>
              </w:rPr>
            </w:pPr>
            <w:r w:rsidRPr="0061368D">
              <w:rPr>
                <w:rFonts w:ascii="Arial" w:hAnsi="Arial" w:cs="Arial"/>
                <w:b/>
                <w:bCs/>
                <w:sz w:val="18"/>
                <w:szCs w:val="18"/>
                <w:lang w:val="fr-FR"/>
              </w:rPr>
              <w:t>1.2.11</w:t>
            </w:r>
          </w:p>
        </w:tc>
        <w:tc>
          <w:tcPr>
            <w:tcW w:w="4530" w:type="pct"/>
            <w:tcMar>
              <w:top w:w="57" w:type="dxa"/>
              <w:left w:w="57" w:type="dxa"/>
              <w:bottom w:w="57" w:type="dxa"/>
              <w:right w:w="57" w:type="dxa"/>
            </w:tcMar>
          </w:tcPr>
          <w:p w14:paraId="53355A3B" w14:textId="1E39C5F2" w:rsidR="00F24A99" w:rsidRPr="0061368D" w:rsidRDefault="009A3D6F" w:rsidP="008E02AF">
            <w:pPr>
              <w:spacing w:after="60"/>
              <w:rPr>
                <w:rFonts w:ascii="Arial" w:hAnsi="Arial" w:cs="Arial"/>
                <w:sz w:val="18"/>
                <w:szCs w:val="18"/>
                <w:lang w:val="fr-FR"/>
              </w:rPr>
            </w:pPr>
            <w:r w:rsidRPr="0061368D">
              <w:rPr>
                <w:rFonts w:ascii="Arial" w:hAnsi="Arial" w:cs="Arial"/>
                <w:sz w:val="18"/>
                <w:szCs w:val="18"/>
                <w:lang w:val="fr-FR"/>
              </w:rPr>
              <w:t>Élaborer et diffuser [nombre] études de cas par an montrant l’efficacité des investissements.</w:t>
            </w:r>
          </w:p>
        </w:tc>
      </w:tr>
    </w:tbl>
    <w:p w14:paraId="0C5FDA65" w14:textId="77777777" w:rsidR="00F24A99" w:rsidRPr="0061368D" w:rsidRDefault="00F24A99" w:rsidP="008E02AF">
      <w:pPr>
        <w:rPr>
          <w:rFonts w:ascii="Arial" w:hAnsi="Arial" w:cs="Arial"/>
          <w:b/>
          <w:bCs/>
          <w:lang w:val="fr-FR"/>
        </w:rPr>
      </w:pPr>
    </w:p>
    <w:p w14:paraId="7447D664" w14:textId="77777777" w:rsidR="003C13DB" w:rsidRPr="0061368D" w:rsidRDefault="003C13DB" w:rsidP="008E02AF">
      <w:pPr>
        <w:rPr>
          <w:rFonts w:ascii="Arial" w:hAnsi="Arial" w:cs="Arial"/>
          <w:b/>
          <w:bCs/>
          <w:color w:val="000000"/>
          <w:spacing w:val="-1"/>
          <w:kern w:val="0"/>
          <w:sz w:val="20"/>
          <w:szCs w:val="20"/>
          <w:lang w:val="fr-FR"/>
        </w:rPr>
      </w:pPr>
    </w:p>
    <w:p w14:paraId="02F8BA3C" w14:textId="401E69AA" w:rsidR="003C13DB" w:rsidRPr="0061368D" w:rsidRDefault="009A3D6F"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Modèle Sous-objectif 1.1 (À compléter)</w:t>
      </w:r>
    </w:p>
    <w:p w14:paraId="16B01A5D" w14:textId="77777777" w:rsidR="009A3D6F" w:rsidRPr="0061368D" w:rsidRDefault="009A3D6F" w:rsidP="009A3D6F">
      <w:pPr>
        <w:spacing w:after="120" w:line="240" w:lineRule="atLeast"/>
        <w:rPr>
          <w:rFonts w:ascii="Arial" w:hAnsi="Arial" w:cs="Arial"/>
          <w:color w:val="000000"/>
          <w:spacing w:val="-1"/>
          <w:kern w:val="0"/>
          <w:sz w:val="20"/>
          <w:szCs w:val="20"/>
          <w:lang w:val="fr-FR"/>
        </w:rPr>
      </w:pPr>
      <w:r w:rsidRPr="0061368D">
        <w:rPr>
          <w:rFonts w:ascii="Arial" w:hAnsi="Arial" w:cs="Arial"/>
          <w:color w:val="000000"/>
          <w:spacing w:val="-1"/>
          <w:kern w:val="0"/>
          <w:sz w:val="20"/>
          <w:szCs w:val="20"/>
          <w:lang w:val="fr-FR"/>
        </w:rPr>
        <w:t xml:space="preserve">Au moins [nombre] entreprises comblent au moins [montant ?] des lacunes en matière de MTN et d’autres opportunités d’investissement identifiées avant [date]. </w:t>
      </w:r>
    </w:p>
    <w:p w14:paraId="6736A1F7" w14:textId="7CF02A3D" w:rsidR="003C13DB" w:rsidRDefault="009A3D6F" w:rsidP="009A3D6F">
      <w:pPr>
        <w:spacing w:after="120" w:line="240" w:lineRule="atLeast"/>
        <w:rPr>
          <w:rFonts w:ascii="Arial" w:hAnsi="Arial" w:cs="Arial"/>
          <w:color w:val="000000"/>
          <w:spacing w:val="-1"/>
          <w:kern w:val="0"/>
          <w:sz w:val="20"/>
          <w:szCs w:val="20"/>
          <w:lang w:val="fr-FR"/>
        </w:rPr>
      </w:pPr>
      <w:r w:rsidRPr="0061368D">
        <w:rPr>
          <w:rFonts w:ascii="Arial" w:hAnsi="Arial" w:cs="Arial"/>
          <w:color w:val="000000"/>
          <w:spacing w:val="-1"/>
          <w:kern w:val="0"/>
          <w:sz w:val="20"/>
          <w:szCs w:val="20"/>
          <w:lang w:val="fr-FR"/>
        </w:rPr>
        <w:t>Les priorités stratégiques seront axées sur l’évaluation, l’obtention et le partage de données probantes sur les investissements du secteur privé dans l’élimination des MTN et la promotion des investissements efficaces. Principales activités pour ce sous-objectif en coordination avec le ministère de la Santé :</w:t>
      </w:r>
    </w:p>
    <w:p w14:paraId="27C66F23" w14:textId="77777777" w:rsidR="00D465D3" w:rsidRPr="0061368D" w:rsidRDefault="00D465D3" w:rsidP="009A3D6F">
      <w:pPr>
        <w:spacing w:after="120" w:line="240" w:lineRule="atLeast"/>
        <w:rPr>
          <w:rFonts w:ascii="Arial" w:hAnsi="Arial" w:cs="Arial"/>
          <w:color w:val="000000"/>
          <w:spacing w:val="-1"/>
          <w:kern w:val="0"/>
          <w:sz w:val="20"/>
          <w:szCs w:val="20"/>
          <w:lang w:val="fr-FR"/>
        </w:rPr>
      </w:pPr>
    </w:p>
    <w:tbl>
      <w:tblPr>
        <w:tblW w:w="0" w:type="auto"/>
        <w:tblInd w:w="-3" w:type="dxa"/>
        <w:tblLayout w:type="fixed"/>
        <w:tblCellMar>
          <w:left w:w="0" w:type="dxa"/>
          <w:right w:w="0" w:type="dxa"/>
        </w:tblCellMar>
        <w:tblLook w:val="0000" w:firstRow="0" w:lastRow="0" w:firstColumn="0" w:lastColumn="0" w:noHBand="0" w:noVBand="0"/>
      </w:tblPr>
      <w:tblGrid>
        <w:gridCol w:w="943"/>
        <w:gridCol w:w="9086"/>
      </w:tblGrid>
      <w:tr w:rsidR="003C13DB" w:rsidRPr="0061368D" w14:paraId="3A854D17"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F06057"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1.1.1</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ACBAC0"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376125F7"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EB3011"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1.1.2</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9FC54F"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255208AE"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FA4C66"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1.1.3</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51AC76"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307055E2"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23BE92"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1.1.4</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52CC32"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1DFD561C"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B9006"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1.1.5</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F1169D"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0EFE6E41"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DD382E"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1.1.6</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C1058B"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008B7A0E"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D87566"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1.1.7</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1CB653"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7B563FEC"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D60DC8"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1.1.8</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DB68F5"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55070138"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DF4C26"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1.1.9</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792180"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r w:rsidR="003C13DB" w:rsidRPr="0061368D" w14:paraId="40CC1326"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C69365" w14:textId="77777777" w:rsidR="003C13DB" w:rsidRPr="0061368D" w:rsidRDefault="003C13DB" w:rsidP="003C13DB">
            <w:pPr>
              <w:spacing w:after="120" w:line="240" w:lineRule="atLeast"/>
              <w:rPr>
                <w:rFonts w:ascii="Arial" w:hAnsi="Arial" w:cs="Arial"/>
                <w:color w:val="000000"/>
                <w:spacing w:val="-1"/>
                <w:kern w:val="0"/>
                <w:sz w:val="18"/>
                <w:szCs w:val="18"/>
                <w:lang w:val="fr-FR"/>
              </w:rPr>
            </w:pPr>
            <w:r w:rsidRPr="0061368D">
              <w:rPr>
                <w:rFonts w:ascii="Arial" w:hAnsi="Arial" w:cs="Arial"/>
                <w:b/>
                <w:bCs/>
                <w:color w:val="000000"/>
                <w:spacing w:val="-1"/>
                <w:kern w:val="0"/>
                <w:sz w:val="18"/>
                <w:szCs w:val="18"/>
                <w:lang w:val="fr-FR"/>
              </w:rPr>
              <w:t>1.1.10</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113932" w14:textId="77777777" w:rsidR="003C13DB" w:rsidRPr="0061368D" w:rsidRDefault="003C13DB" w:rsidP="003C13DB">
            <w:pPr>
              <w:spacing w:after="120" w:line="240" w:lineRule="atLeast"/>
              <w:rPr>
                <w:rFonts w:ascii="Arial" w:hAnsi="Arial" w:cs="Arial"/>
                <w:color w:val="000000"/>
                <w:spacing w:val="-1"/>
                <w:kern w:val="0"/>
                <w:sz w:val="18"/>
                <w:szCs w:val="18"/>
                <w:lang w:val="fr-FR"/>
              </w:rPr>
            </w:pPr>
          </w:p>
        </w:tc>
      </w:tr>
    </w:tbl>
    <w:p w14:paraId="7007666E" w14:textId="77777777" w:rsidR="003C13DB" w:rsidRPr="0061368D" w:rsidRDefault="003C13DB" w:rsidP="003C13DB">
      <w:pPr>
        <w:spacing w:after="120" w:line="240" w:lineRule="atLeast"/>
        <w:rPr>
          <w:rFonts w:ascii="Arial" w:hAnsi="Arial" w:cs="Arial"/>
          <w:b/>
          <w:bCs/>
          <w:color w:val="000000"/>
          <w:spacing w:val="-1"/>
          <w:kern w:val="0"/>
          <w:sz w:val="20"/>
          <w:szCs w:val="20"/>
          <w:lang w:val="fr-FR"/>
        </w:rPr>
      </w:pPr>
      <w:r w:rsidRPr="0061368D">
        <w:rPr>
          <w:rFonts w:ascii="Arial" w:hAnsi="Arial" w:cs="Arial"/>
          <w:b/>
          <w:bCs/>
          <w:color w:val="000000"/>
          <w:spacing w:val="-1"/>
          <w:kern w:val="0"/>
          <w:sz w:val="20"/>
          <w:szCs w:val="20"/>
          <w:lang w:val="fr-FR"/>
        </w:rPr>
        <w:t xml:space="preserve"> </w:t>
      </w:r>
    </w:p>
    <w:p w14:paraId="66F16AB1" w14:textId="77777777" w:rsidR="003C13DB" w:rsidRPr="0061368D" w:rsidRDefault="003C13DB" w:rsidP="003C13DB">
      <w:pPr>
        <w:spacing w:after="120" w:line="240" w:lineRule="atLeast"/>
        <w:rPr>
          <w:rFonts w:ascii="Arial" w:hAnsi="Arial" w:cs="Arial"/>
          <w:b/>
          <w:bCs/>
          <w:color w:val="000000"/>
          <w:spacing w:val="-1"/>
          <w:kern w:val="0"/>
          <w:sz w:val="20"/>
          <w:szCs w:val="20"/>
          <w:lang w:val="fr-FR"/>
        </w:rPr>
      </w:pPr>
    </w:p>
    <w:p w14:paraId="1C8C8407" w14:textId="77777777" w:rsidR="008E02AF" w:rsidRDefault="008E02AF" w:rsidP="003C13DB">
      <w:pPr>
        <w:spacing w:after="120" w:line="240" w:lineRule="atLeast"/>
        <w:rPr>
          <w:rFonts w:ascii="Arial" w:hAnsi="Arial" w:cs="Arial"/>
          <w:b/>
          <w:bCs/>
          <w:color w:val="000000"/>
          <w:spacing w:val="-1"/>
          <w:kern w:val="0"/>
          <w:sz w:val="20"/>
          <w:szCs w:val="20"/>
          <w:lang w:val="fr-FR"/>
        </w:rPr>
      </w:pPr>
    </w:p>
    <w:p w14:paraId="784E2FA4" w14:textId="15669C72" w:rsidR="003C13DB" w:rsidRPr="0061368D" w:rsidRDefault="00D639E1"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lastRenderedPageBreak/>
        <w:t>Modèle Sous-objectif 1.2 (À compléter)</w:t>
      </w:r>
    </w:p>
    <w:p w14:paraId="59AC4FD8" w14:textId="77777777" w:rsidR="00D639E1" w:rsidRPr="0061368D" w:rsidRDefault="00D639E1" w:rsidP="00D639E1">
      <w:pPr>
        <w:spacing w:after="120" w:line="240" w:lineRule="atLeast"/>
        <w:rPr>
          <w:rFonts w:ascii="Arial" w:hAnsi="Arial" w:cs="Arial"/>
          <w:color w:val="000000"/>
          <w:spacing w:val="-1"/>
          <w:kern w:val="0"/>
          <w:sz w:val="20"/>
          <w:szCs w:val="20"/>
          <w:lang w:val="fr-FR"/>
        </w:rPr>
      </w:pPr>
      <w:r w:rsidRPr="0061368D">
        <w:rPr>
          <w:rFonts w:ascii="Arial" w:hAnsi="Arial" w:cs="Arial"/>
          <w:color w:val="000000"/>
          <w:spacing w:val="-1"/>
          <w:kern w:val="0"/>
          <w:sz w:val="20"/>
          <w:szCs w:val="20"/>
          <w:lang w:val="fr-FR"/>
        </w:rPr>
        <w:t xml:space="preserve">Au moins [nombre] entreprises comblent au moins [montant ?] des lacunes en matière de MTN et d’autres opportunités d’investissement identifiées avant [date]. </w:t>
      </w:r>
    </w:p>
    <w:p w14:paraId="47C7FA49" w14:textId="427FE4B7" w:rsidR="003C13DB" w:rsidRPr="0061368D" w:rsidRDefault="00D639E1" w:rsidP="00D639E1">
      <w:pPr>
        <w:spacing w:after="120" w:line="240" w:lineRule="atLeast"/>
        <w:rPr>
          <w:rFonts w:ascii="Arial" w:hAnsi="Arial" w:cs="Arial"/>
          <w:color w:val="000000"/>
          <w:spacing w:val="-1"/>
          <w:kern w:val="0"/>
          <w:sz w:val="20"/>
          <w:szCs w:val="20"/>
          <w:lang w:val="fr-FR"/>
        </w:rPr>
      </w:pPr>
      <w:r w:rsidRPr="0061368D">
        <w:rPr>
          <w:rFonts w:ascii="Arial" w:hAnsi="Arial" w:cs="Arial"/>
          <w:color w:val="000000"/>
          <w:spacing w:val="-1"/>
          <w:kern w:val="0"/>
          <w:sz w:val="20"/>
          <w:szCs w:val="20"/>
          <w:lang w:val="fr-FR"/>
        </w:rPr>
        <w:t>Les priorités stratégiques seront axées sur l’évaluation, l’obtention et le partage de données probantes sur les investissements du secteur privé dans l’élimination des MTN et la promotion des investissements efficaces. Principales activités pour ce sous-objectif en coordination avec le ministère de la Santé :</w:t>
      </w:r>
    </w:p>
    <w:p w14:paraId="4DAE375D"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bl>
      <w:tblPr>
        <w:tblW w:w="0" w:type="auto"/>
        <w:tblInd w:w="-3" w:type="dxa"/>
        <w:tblLayout w:type="fixed"/>
        <w:tblCellMar>
          <w:left w:w="0" w:type="dxa"/>
          <w:right w:w="0" w:type="dxa"/>
        </w:tblCellMar>
        <w:tblLook w:val="0000" w:firstRow="0" w:lastRow="0" w:firstColumn="0" w:lastColumn="0" w:noHBand="0" w:noVBand="0"/>
      </w:tblPr>
      <w:tblGrid>
        <w:gridCol w:w="943"/>
        <w:gridCol w:w="9086"/>
      </w:tblGrid>
      <w:tr w:rsidR="003C13DB" w:rsidRPr="0061368D" w14:paraId="7D0CD580"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D9A86C"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1.2.1</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1F1247"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3CEFD27C"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679A0B"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1.2.2</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D8338"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586AD638"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AC267"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1.2.3</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B0BDB7"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62F50446"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A8F9CA"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1.2.4</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836CE3"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4E299396"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1DA07"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1.2.5</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062E42"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6566068B"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FB3D7"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1.2.6</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730A7B"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449915F1"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5F810"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1.2.7</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DA3110"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19A8CC02"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EBA44E"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1.2.8</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0B1170"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7DDD07B4"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A725CA" w14:textId="77777777"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1.2.9</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61B802"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r w:rsidR="003C13DB" w:rsidRPr="0061368D" w14:paraId="2240B52C"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D8292" w14:textId="0204207C" w:rsidR="003C13DB" w:rsidRPr="0061368D" w:rsidRDefault="003C13DB" w:rsidP="003C13DB">
            <w:pPr>
              <w:spacing w:after="120" w:line="240" w:lineRule="atLeast"/>
              <w:rPr>
                <w:rFonts w:ascii="Arial" w:hAnsi="Arial" w:cs="Arial"/>
                <w:color w:val="000000"/>
                <w:spacing w:val="-1"/>
                <w:kern w:val="0"/>
                <w:sz w:val="20"/>
                <w:szCs w:val="20"/>
                <w:lang w:val="fr-FR"/>
              </w:rPr>
            </w:pPr>
            <w:r w:rsidRPr="0061368D">
              <w:rPr>
                <w:rFonts w:ascii="Arial" w:hAnsi="Arial" w:cs="Arial"/>
                <w:b/>
                <w:bCs/>
                <w:color w:val="000000"/>
                <w:spacing w:val="-1"/>
                <w:kern w:val="0"/>
                <w:sz w:val="20"/>
                <w:szCs w:val="20"/>
                <w:lang w:val="fr-FR"/>
              </w:rPr>
              <w:t>1.2.</w:t>
            </w:r>
            <w:r w:rsidR="000D6385" w:rsidRPr="0061368D">
              <w:rPr>
                <w:rFonts w:ascii="Arial" w:hAnsi="Arial" w:cs="Arial"/>
                <w:b/>
                <w:bCs/>
                <w:color w:val="000000"/>
                <w:spacing w:val="-1"/>
                <w:kern w:val="0"/>
                <w:sz w:val="20"/>
                <w:szCs w:val="20"/>
                <w:lang w:val="fr-FR"/>
              </w:rPr>
              <w:t>1</w:t>
            </w:r>
            <w:r w:rsidRPr="0061368D">
              <w:rPr>
                <w:rFonts w:ascii="Arial" w:hAnsi="Arial" w:cs="Arial"/>
                <w:b/>
                <w:bCs/>
                <w:color w:val="000000"/>
                <w:spacing w:val="-1"/>
                <w:kern w:val="0"/>
                <w:sz w:val="20"/>
                <w:szCs w:val="20"/>
                <w:lang w:val="fr-FR"/>
              </w:rPr>
              <w:t>0</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06F062"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tc>
      </w:tr>
    </w:tbl>
    <w:p w14:paraId="27731D19" w14:textId="77777777" w:rsidR="003C13DB" w:rsidRPr="0061368D" w:rsidRDefault="003C13DB" w:rsidP="003C13DB">
      <w:pPr>
        <w:spacing w:after="120" w:line="240" w:lineRule="atLeast"/>
        <w:rPr>
          <w:rFonts w:ascii="Arial" w:hAnsi="Arial" w:cs="Arial"/>
          <w:b/>
          <w:bCs/>
          <w:color w:val="000000"/>
          <w:spacing w:val="-1"/>
          <w:kern w:val="0"/>
          <w:sz w:val="20"/>
          <w:szCs w:val="20"/>
          <w:lang w:val="fr-FR"/>
        </w:rPr>
      </w:pPr>
    </w:p>
    <w:p w14:paraId="0278C86E" w14:textId="77777777" w:rsidR="003C13DB" w:rsidRPr="0061368D" w:rsidRDefault="003C13DB" w:rsidP="003C13DB">
      <w:pPr>
        <w:spacing w:after="120" w:line="240" w:lineRule="atLeast"/>
        <w:rPr>
          <w:rFonts w:ascii="Arial" w:hAnsi="Arial" w:cs="Arial"/>
          <w:color w:val="000000"/>
          <w:spacing w:val="-1"/>
          <w:kern w:val="0"/>
          <w:sz w:val="20"/>
          <w:szCs w:val="20"/>
          <w:lang w:val="fr-FR"/>
        </w:rPr>
      </w:pPr>
    </w:p>
    <w:p w14:paraId="6A5F1014" w14:textId="2F8EC12E" w:rsidR="003C13DB" w:rsidRPr="0061368D" w:rsidRDefault="003C13DB">
      <w:pPr>
        <w:rPr>
          <w:rFonts w:ascii="Arial" w:hAnsi="Arial" w:cs="Arial"/>
          <w:sz w:val="20"/>
          <w:szCs w:val="20"/>
          <w:lang w:val="fr-FR"/>
        </w:rPr>
      </w:pPr>
      <w:r w:rsidRPr="0061368D">
        <w:rPr>
          <w:rFonts w:ascii="Arial" w:hAnsi="Arial" w:cs="Arial"/>
          <w:sz w:val="20"/>
          <w:szCs w:val="20"/>
          <w:lang w:val="fr-FR"/>
        </w:rPr>
        <w:br w:type="page"/>
      </w:r>
    </w:p>
    <w:p w14:paraId="79E82261" w14:textId="461C78E4" w:rsidR="003C13DB" w:rsidRPr="0061368D" w:rsidRDefault="00F970E9" w:rsidP="00F970E9">
      <w:pPr>
        <w:pStyle w:val="HeadingH2Toolkit"/>
        <w:rPr>
          <w:rFonts w:cs="Arial"/>
          <w:lang w:val="fr-FR"/>
        </w:rPr>
      </w:pPr>
      <w:r w:rsidRPr="0061368D">
        <w:rPr>
          <w:rFonts w:cs="Arial"/>
          <w:lang w:val="fr-FR"/>
        </w:rPr>
        <w:lastRenderedPageBreak/>
        <w:t xml:space="preserve">OUTIL G : Élaborer une analyse de </w:t>
      </w:r>
      <w:r w:rsidRPr="0061368D">
        <w:rPr>
          <w:rFonts w:cs="Arial"/>
          <w:lang w:val="fr-FR"/>
        </w:rPr>
        <w:br/>
        <w:t>rentabilité et un guide de communication</w:t>
      </w:r>
    </w:p>
    <w:p w14:paraId="597BD940" w14:textId="1265933B" w:rsidR="003C13DB" w:rsidRPr="0061368D" w:rsidRDefault="00F970E9" w:rsidP="003C13DB">
      <w:pPr>
        <w:pStyle w:val="HeadingH4"/>
        <w:rPr>
          <w:lang w:val="fr-FR"/>
        </w:rPr>
      </w:pPr>
      <w:r w:rsidRPr="0061368D">
        <w:rPr>
          <w:lang w:val="fr-FR"/>
        </w:rPr>
        <w:t>Directives</w:t>
      </w:r>
    </w:p>
    <w:p w14:paraId="2F7AD20D" w14:textId="77777777" w:rsidR="00F970E9" w:rsidRPr="0061368D" w:rsidRDefault="00F970E9" w:rsidP="00F970E9">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Comme indiqué précédemment, pour impliquer le secteur privé dans les efforts d’élimination des MTN, il faut lutter contre l’idée selon laquelle les MTN relèvent uniquement de la responsabilité des pouvoirs publics.  Les actions de sensibilisation doivent mettre l’accent sur les incitations commerciales, telles que le retour sur investissement, les gains de productivité, la réduction de l’absentéisme, les relations publiques positives et les relations avec d’autres décideurs. Les entreprises intervenant dans des zones fortement touchées ou endémiques, y compris celles dont les activités peuvent contribuer involontairement à la propagation de la maladie, peuvent ne pas reconnaître ou admettre leur rôle dans le fardeau des MTN. Les défenseurs doivent faire preuve de prudence, car suggérer qu'une entreprise cause du tort peut se retourner contre eux et conduire à un rejet ou à une attitude défensive. Dans le même temps, l’engagement peut être présenté comme une occasion de soutenir les communautés touchées et de renforcer la bonne volonté. Mettre l’accent sur « l’intérêt personnel éclairé » parallèlement à la responsabilité sociale des entreprises augmente la probabilité que les entreprises prennent des mesures significatives une fois qu’elles ont compris l’impact des MTN sur leurs activités, leurs employés et les communautés environnantes.</w:t>
      </w:r>
    </w:p>
    <w:p w14:paraId="4F366D13" w14:textId="15D9166A" w:rsidR="003C13DB" w:rsidRPr="0061368D" w:rsidRDefault="00F970E9" w:rsidP="00F970E9">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Vous trouverez ci-dessous des exemples de messages susceptibles de contribuer à élaborer une bonne analyse de rentabilité. Si certaines informations peuvent étayer l’analyse de rentabilité lorsque les données spécifiques à un pays ne sont pas disponibles, il est essentiel que chaque pays adapte l’analyse de rentabilité en utilisant ses propres données.</w:t>
      </w:r>
    </w:p>
    <w:p w14:paraId="7AD24C23" w14:textId="77777777" w:rsidR="003C13DB" w:rsidRPr="0061368D" w:rsidRDefault="003C13DB" w:rsidP="003C13DB">
      <w:pPr>
        <w:spacing w:after="120" w:line="240" w:lineRule="atLeast"/>
        <w:rPr>
          <w:rFonts w:ascii="Arial" w:hAnsi="Arial" w:cs="Arial"/>
          <w:sz w:val="20"/>
          <w:szCs w:val="20"/>
          <w:lang w:val="fr-FR"/>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14"/>
        <w:gridCol w:w="4965"/>
        <w:gridCol w:w="3650"/>
      </w:tblGrid>
      <w:tr w:rsidR="003C13DB" w:rsidRPr="0061368D" w14:paraId="742C7F6A" w14:textId="77777777" w:rsidTr="005A4BB4">
        <w:trPr>
          <w:trHeight w:val="290"/>
          <w:tblHeader/>
        </w:trPr>
        <w:tc>
          <w:tcPr>
            <w:tcW w:w="1414" w:type="dxa"/>
            <w:shd w:val="clear" w:color="000000" w:fill="E8E8E8" w:themeFill="background2"/>
            <w:tcMar>
              <w:top w:w="57" w:type="dxa"/>
              <w:left w:w="57" w:type="dxa"/>
              <w:bottom w:w="57" w:type="dxa"/>
              <w:right w:w="57" w:type="dxa"/>
            </w:tcMar>
          </w:tcPr>
          <w:p w14:paraId="70BFC197" w14:textId="73BBE302" w:rsidR="003C13DB" w:rsidRPr="0061368D" w:rsidRDefault="00956DF0" w:rsidP="003C13DB">
            <w:pPr>
              <w:spacing w:after="60" w:line="240" w:lineRule="atLeast"/>
              <w:rPr>
                <w:rFonts w:ascii="Arial" w:hAnsi="Arial" w:cs="Arial"/>
                <w:sz w:val="18"/>
                <w:szCs w:val="18"/>
                <w:lang w:val="fr-FR"/>
              </w:rPr>
            </w:pPr>
            <w:r w:rsidRPr="0061368D">
              <w:rPr>
                <w:rFonts w:ascii="Arial" w:hAnsi="Arial" w:cs="Arial"/>
                <w:b/>
                <w:bCs/>
                <w:sz w:val="18"/>
                <w:szCs w:val="18"/>
                <w:lang w:val="fr-FR"/>
              </w:rPr>
              <w:t>Catégorie</w:t>
            </w:r>
          </w:p>
        </w:tc>
        <w:tc>
          <w:tcPr>
            <w:tcW w:w="4965" w:type="dxa"/>
            <w:shd w:val="clear" w:color="000000" w:fill="E8E8E8" w:themeFill="background2"/>
            <w:tcMar>
              <w:top w:w="57" w:type="dxa"/>
              <w:left w:w="57" w:type="dxa"/>
              <w:bottom w:w="57" w:type="dxa"/>
              <w:right w:w="57" w:type="dxa"/>
            </w:tcMar>
          </w:tcPr>
          <w:p w14:paraId="0772A6D5" w14:textId="343AFA59" w:rsidR="003C13DB" w:rsidRPr="0061368D" w:rsidRDefault="00956DF0" w:rsidP="003C13DB">
            <w:pPr>
              <w:spacing w:after="60" w:line="240" w:lineRule="atLeast"/>
              <w:rPr>
                <w:rFonts w:ascii="Arial" w:hAnsi="Arial" w:cs="Arial"/>
                <w:sz w:val="18"/>
                <w:szCs w:val="18"/>
                <w:lang w:val="fr-FR"/>
              </w:rPr>
            </w:pPr>
            <w:r w:rsidRPr="0061368D">
              <w:rPr>
                <w:rFonts w:ascii="Arial" w:hAnsi="Arial" w:cs="Arial"/>
                <w:b/>
                <w:bCs/>
                <w:sz w:val="18"/>
                <w:szCs w:val="18"/>
                <w:lang w:val="fr-FR"/>
              </w:rPr>
              <w:t>Message au niveau mondial</w:t>
            </w:r>
          </w:p>
        </w:tc>
        <w:tc>
          <w:tcPr>
            <w:tcW w:w="3650" w:type="dxa"/>
            <w:shd w:val="clear" w:color="000000" w:fill="E8E8E8" w:themeFill="background2"/>
            <w:tcMar>
              <w:top w:w="57" w:type="dxa"/>
              <w:left w:w="57" w:type="dxa"/>
              <w:bottom w:w="57" w:type="dxa"/>
              <w:right w:w="57" w:type="dxa"/>
            </w:tcMar>
          </w:tcPr>
          <w:p w14:paraId="5476FF49" w14:textId="3ADF7EF4" w:rsidR="003C13DB" w:rsidRPr="0061368D" w:rsidRDefault="00956DF0" w:rsidP="00956DF0">
            <w:pPr>
              <w:spacing w:after="60" w:line="240" w:lineRule="atLeast"/>
              <w:rPr>
                <w:rFonts w:ascii="Arial" w:hAnsi="Arial" w:cs="Arial"/>
                <w:b/>
                <w:bCs/>
                <w:sz w:val="18"/>
                <w:szCs w:val="18"/>
                <w:lang w:val="fr-FR"/>
              </w:rPr>
            </w:pPr>
            <w:r w:rsidRPr="0061368D">
              <w:rPr>
                <w:rFonts w:ascii="Arial" w:hAnsi="Arial" w:cs="Arial"/>
                <w:b/>
                <w:bCs/>
                <w:sz w:val="18"/>
                <w:szCs w:val="18"/>
                <w:lang w:val="fr-FR"/>
              </w:rPr>
              <w:t xml:space="preserve">Message adapté au niveau national  </w:t>
            </w:r>
            <w:r w:rsidRPr="0061368D">
              <w:rPr>
                <w:rFonts w:ascii="Arial" w:hAnsi="Arial" w:cs="Arial"/>
                <w:b/>
                <w:bCs/>
                <w:sz w:val="18"/>
                <w:szCs w:val="18"/>
                <w:lang w:val="fr-FR"/>
              </w:rPr>
              <w:br/>
            </w:r>
            <w:r w:rsidRPr="0061368D">
              <w:rPr>
                <w:rFonts w:ascii="Arial" w:hAnsi="Arial" w:cs="Arial"/>
                <w:sz w:val="18"/>
                <w:szCs w:val="18"/>
                <w:lang w:val="fr-FR"/>
              </w:rPr>
              <w:t>(À compléter)</w:t>
            </w:r>
          </w:p>
        </w:tc>
      </w:tr>
      <w:tr w:rsidR="003C13DB" w:rsidRPr="0061368D" w14:paraId="7DCAC49F" w14:textId="77777777" w:rsidTr="005A4BB4">
        <w:tc>
          <w:tcPr>
            <w:tcW w:w="1414" w:type="dxa"/>
            <w:tcMar>
              <w:top w:w="57" w:type="dxa"/>
              <w:left w:w="57" w:type="dxa"/>
              <w:bottom w:w="57" w:type="dxa"/>
              <w:right w:w="57" w:type="dxa"/>
            </w:tcMar>
          </w:tcPr>
          <w:p w14:paraId="6A20F4ED" w14:textId="7533B88E" w:rsidR="003C13DB" w:rsidRPr="0061368D" w:rsidRDefault="00C44D6F" w:rsidP="003C13DB">
            <w:pPr>
              <w:spacing w:after="60" w:line="240" w:lineRule="atLeast"/>
              <w:rPr>
                <w:rFonts w:ascii="Arial" w:hAnsi="Arial" w:cs="Arial"/>
                <w:sz w:val="18"/>
                <w:szCs w:val="18"/>
                <w:lang w:val="fr-FR"/>
              </w:rPr>
            </w:pPr>
            <w:r w:rsidRPr="0061368D">
              <w:rPr>
                <w:rFonts w:ascii="Arial" w:hAnsi="Arial" w:cs="Arial"/>
                <w:sz w:val="18"/>
                <w:szCs w:val="18"/>
                <w:lang w:val="fr-FR"/>
              </w:rPr>
              <w:t>Le fardeau des MTN en Afrique</w:t>
            </w:r>
          </w:p>
        </w:tc>
        <w:tc>
          <w:tcPr>
            <w:tcW w:w="4965" w:type="dxa"/>
            <w:tcMar>
              <w:top w:w="57" w:type="dxa"/>
              <w:left w:w="57" w:type="dxa"/>
              <w:bottom w:w="57" w:type="dxa"/>
              <w:right w:w="57" w:type="dxa"/>
            </w:tcMar>
          </w:tcPr>
          <w:p w14:paraId="0D6105D6" w14:textId="17052930" w:rsidR="003C13DB" w:rsidRPr="0061368D" w:rsidRDefault="00C44D6F" w:rsidP="003C13DB">
            <w:pPr>
              <w:spacing w:after="60" w:line="240" w:lineRule="atLeast"/>
              <w:rPr>
                <w:rFonts w:ascii="Arial" w:hAnsi="Arial" w:cs="Arial"/>
                <w:sz w:val="18"/>
                <w:szCs w:val="18"/>
                <w:lang w:val="fr-FR"/>
              </w:rPr>
            </w:pPr>
            <w:r w:rsidRPr="0061368D">
              <w:rPr>
                <w:rFonts w:ascii="Arial" w:hAnsi="Arial" w:cs="Arial"/>
                <w:sz w:val="18"/>
                <w:szCs w:val="18"/>
                <w:lang w:val="fr-FR"/>
              </w:rPr>
              <w:t>L’Afrique supporte 40 % du fardeau mondial des MTN, un groupe de 21 maladies infectieuses qui se développent dans les régions où les conditions d’assainissement sont mauvaises, l’eau insalubre et l’accès aux soins de santé limité [38].</w:t>
            </w:r>
          </w:p>
        </w:tc>
        <w:tc>
          <w:tcPr>
            <w:tcW w:w="3650" w:type="dxa"/>
            <w:tcMar>
              <w:top w:w="57" w:type="dxa"/>
              <w:left w:w="57" w:type="dxa"/>
              <w:bottom w:w="57" w:type="dxa"/>
              <w:right w:w="57" w:type="dxa"/>
            </w:tcMar>
          </w:tcPr>
          <w:p w14:paraId="5E299F22"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0DC640B8" w14:textId="77777777" w:rsidTr="005A4BB4">
        <w:tc>
          <w:tcPr>
            <w:tcW w:w="1414" w:type="dxa"/>
            <w:tcMar>
              <w:top w:w="57" w:type="dxa"/>
              <w:left w:w="57" w:type="dxa"/>
              <w:bottom w:w="57" w:type="dxa"/>
              <w:right w:w="57" w:type="dxa"/>
            </w:tcMar>
          </w:tcPr>
          <w:p w14:paraId="05284005" w14:textId="77777777" w:rsidR="00110B76" w:rsidRPr="0061368D" w:rsidRDefault="00110B76" w:rsidP="00110B76">
            <w:pPr>
              <w:pStyle w:val="BoxText1"/>
              <w:rPr>
                <w:lang w:val="fr-FR"/>
              </w:rPr>
            </w:pPr>
            <w:r w:rsidRPr="0061368D">
              <w:rPr>
                <w:lang w:val="fr-FR"/>
              </w:rPr>
              <w:t xml:space="preserve">Impacts sur le revenu des ménages </w:t>
            </w:r>
          </w:p>
          <w:p w14:paraId="66E60FD4" w14:textId="434690A7" w:rsidR="003C13DB" w:rsidRPr="0061368D" w:rsidRDefault="003C13DB" w:rsidP="003C13DB">
            <w:pPr>
              <w:spacing w:after="60" w:line="240" w:lineRule="atLeast"/>
              <w:rPr>
                <w:rFonts w:ascii="Arial" w:hAnsi="Arial" w:cs="Arial"/>
                <w:sz w:val="18"/>
                <w:szCs w:val="18"/>
                <w:lang w:val="fr-FR"/>
              </w:rPr>
            </w:pPr>
          </w:p>
        </w:tc>
        <w:tc>
          <w:tcPr>
            <w:tcW w:w="4965" w:type="dxa"/>
            <w:tcMar>
              <w:top w:w="57" w:type="dxa"/>
              <w:left w:w="57" w:type="dxa"/>
              <w:bottom w:w="57" w:type="dxa"/>
              <w:right w:w="57" w:type="dxa"/>
            </w:tcMar>
          </w:tcPr>
          <w:p w14:paraId="22FA32D3" w14:textId="79B016A2"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Le coût économique des MTN est élevé pour les ménages touchés. La perte de revenus des ménages due aux dépenses de santé à leur charge et à la perte de salaires liée aux MTN est estimée à au moins 33 milliards de dollars (USD) par an [39].</w:t>
            </w:r>
          </w:p>
        </w:tc>
        <w:tc>
          <w:tcPr>
            <w:tcW w:w="3650" w:type="dxa"/>
            <w:tcMar>
              <w:top w:w="57" w:type="dxa"/>
              <w:left w:w="57" w:type="dxa"/>
              <w:bottom w:w="57" w:type="dxa"/>
              <w:right w:w="57" w:type="dxa"/>
            </w:tcMar>
          </w:tcPr>
          <w:p w14:paraId="737C9753"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1E7E4ACC" w14:textId="77777777" w:rsidTr="005A4BB4">
        <w:tc>
          <w:tcPr>
            <w:tcW w:w="1414" w:type="dxa"/>
            <w:tcMar>
              <w:top w:w="57" w:type="dxa"/>
              <w:left w:w="57" w:type="dxa"/>
              <w:bottom w:w="57" w:type="dxa"/>
              <w:right w:w="57" w:type="dxa"/>
            </w:tcMar>
          </w:tcPr>
          <w:p w14:paraId="09AD862C" w14:textId="164F17A6"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Impacts sur l’économie</w:t>
            </w:r>
          </w:p>
        </w:tc>
        <w:tc>
          <w:tcPr>
            <w:tcW w:w="4965" w:type="dxa"/>
            <w:tcMar>
              <w:top w:w="57" w:type="dxa"/>
              <w:left w:w="57" w:type="dxa"/>
              <w:bottom w:w="57" w:type="dxa"/>
              <w:right w:w="57" w:type="dxa"/>
            </w:tcMar>
          </w:tcPr>
          <w:p w14:paraId="610109B8" w14:textId="5D3C5AFA"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Dans l’ensemble, les avantages de l’éradication des MTN pour les personnes touchées, en termes d’économies réalisées sur les dépenses de santé à la charge des patients et de perte de productivité, vont dépasser 342 milliards USD entre 2015 et 2030 [40].</w:t>
            </w:r>
          </w:p>
        </w:tc>
        <w:tc>
          <w:tcPr>
            <w:tcW w:w="3650" w:type="dxa"/>
            <w:tcMar>
              <w:top w:w="57" w:type="dxa"/>
              <w:left w:w="57" w:type="dxa"/>
              <w:bottom w:w="57" w:type="dxa"/>
              <w:right w:w="57" w:type="dxa"/>
            </w:tcMar>
          </w:tcPr>
          <w:p w14:paraId="7FDEB979"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66802649" w14:textId="77777777" w:rsidTr="005A4BB4">
        <w:tc>
          <w:tcPr>
            <w:tcW w:w="1414" w:type="dxa"/>
            <w:tcMar>
              <w:top w:w="57" w:type="dxa"/>
              <w:left w:w="57" w:type="dxa"/>
              <w:bottom w:w="57" w:type="dxa"/>
              <w:right w:w="57" w:type="dxa"/>
            </w:tcMar>
          </w:tcPr>
          <w:p w14:paraId="6E0846E7" w14:textId="056CF7A1"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Impacts sur la productivité</w:t>
            </w:r>
          </w:p>
        </w:tc>
        <w:tc>
          <w:tcPr>
            <w:tcW w:w="4965" w:type="dxa"/>
            <w:tcMar>
              <w:top w:w="57" w:type="dxa"/>
              <w:left w:w="57" w:type="dxa"/>
              <w:bottom w:w="57" w:type="dxa"/>
              <w:right w:w="57" w:type="dxa"/>
            </w:tcMar>
          </w:tcPr>
          <w:p w14:paraId="4E95011B" w14:textId="5E43A318"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Certaines des MTN les plus répandues, notamment la filariose lymphatique, la cécité des rivières (onchocercose), la bilharziose et les helminthiases transmises par le sol, sont responsables d’une perte de productivité annuelle moyenne d’environ 29 % chez les personnes atteintes de ces maladies par rapport aux personnes non infectées [41].</w:t>
            </w:r>
          </w:p>
        </w:tc>
        <w:tc>
          <w:tcPr>
            <w:tcW w:w="3650" w:type="dxa"/>
            <w:tcMar>
              <w:top w:w="57" w:type="dxa"/>
              <w:left w:w="57" w:type="dxa"/>
              <w:bottom w:w="57" w:type="dxa"/>
              <w:right w:w="57" w:type="dxa"/>
            </w:tcMar>
          </w:tcPr>
          <w:p w14:paraId="455845F2"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456B10A5" w14:textId="77777777" w:rsidTr="005A4BB4">
        <w:tc>
          <w:tcPr>
            <w:tcW w:w="1414" w:type="dxa"/>
            <w:tcMar>
              <w:top w:w="57" w:type="dxa"/>
              <w:left w:w="57" w:type="dxa"/>
              <w:bottom w:w="57" w:type="dxa"/>
              <w:right w:w="57" w:type="dxa"/>
            </w:tcMar>
          </w:tcPr>
          <w:p w14:paraId="5D49A266" w14:textId="7354019F" w:rsidR="003C13DB" w:rsidRPr="0061368D" w:rsidRDefault="00110B76" w:rsidP="003C13DB">
            <w:pPr>
              <w:spacing w:after="60" w:line="240" w:lineRule="atLeast"/>
              <w:rPr>
                <w:rFonts w:ascii="Arial" w:hAnsi="Arial" w:cs="Arial"/>
                <w:sz w:val="18"/>
                <w:szCs w:val="18"/>
                <w:lang w:val="fr-FR"/>
              </w:rPr>
            </w:pPr>
            <w:r w:rsidRPr="0061368D">
              <w:rPr>
                <w:rFonts w:ascii="Arial" w:hAnsi="Arial" w:cs="Arial"/>
                <w:sz w:val="18"/>
                <w:szCs w:val="18"/>
                <w:lang w:val="fr-FR"/>
              </w:rPr>
              <w:t>Impacts sur le genre</w:t>
            </w:r>
          </w:p>
        </w:tc>
        <w:tc>
          <w:tcPr>
            <w:tcW w:w="4965" w:type="dxa"/>
            <w:tcMar>
              <w:top w:w="57" w:type="dxa"/>
              <w:left w:w="57" w:type="dxa"/>
              <w:bottom w:w="57" w:type="dxa"/>
              <w:right w:w="57" w:type="dxa"/>
            </w:tcMar>
          </w:tcPr>
          <w:p w14:paraId="6CE801C3" w14:textId="6B09BD50" w:rsidR="003C13DB" w:rsidRPr="0061368D" w:rsidRDefault="008D0D2A" w:rsidP="003C13DB">
            <w:pPr>
              <w:spacing w:after="60" w:line="240" w:lineRule="atLeast"/>
              <w:rPr>
                <w:rFonts w:ascii="Arial" w:hAnsi="Arial" w:cs="Arial"/>
                <w:sz w:val="18"/>
                <w:szCs w:val="18"/>
                <w:lang w:val="fr-FR"/>
              </w:rPr>
            </w:pPr>
            <w:r w:rsidRPr="0061368D">
              <w:rPr>
                <w:rFonts w:ascii="Arial" w:hAnsi="Arial" w:cs="Arial"/>
                <w:sz w:val="18"/>
                <w:szCs w:val="18"/>
                <w:lang w:val="fr-FR"/>
              </w:rPr>
              <w:t xml:space="preserve">Le fardeau de certaines MTN pèse de manière disproportionnée sur les femmes et les filles. Par exemple, en raison de leur contact étroit avec les enfants, les femmes sont deux à quatre fois plus susceptibles de développer un trichiasis </w:t>
            </w:r>
            <w:proofErr w:type="spellStart"/>
            <w:r w:rsidRPr="0061368D">
              <w:rPr>
                <w:rFonts w:ascii="Arial" w:hAnsi="Arial" w:cs="Arial"/>
                <w:sz w:val="18"/>
                <w:szCs w:val="18"/>
                <w:lang w:val="fr-FR"/>
              </w:rPr>
              <w:t>trachomateux</w:t>
            </w:r>
            <w:proofErr w:type="spellEnd"/>
            <w:r w:rsidRPr="0061368D">
              <w:rPr>
                <w:rFonts w:ascii="Arial" w:hAnsi="Arial" w:cs="Arial"/>
                <w:sz w:val="18"/>
                <w:szCs w:val="18"/>
                <w:lang w:val="fr-FR"/>
              </w:rPr>
              <w:t xml:space="preserve"> et sont jusqu’à quatre fois plus souvent aveugles que les hommes [42]</w:t>
            </w:r>
            <w:r w:rsidR="0061368D" w:rsidRPr="0061368D">
              <w:rPr>
                <w:rFonts w:ascii="Arial" w:hAnsi="Arial" w:cs="Arial"/>
                <w:sz w:val="18"/>
                <w:szCs w:val="18"/>
                <w:lang w:val="fr-FR"/>
              </w:rPr>
              <w:t>.</w:t>
            </w:r>
          </w:p>
        </w:tc>
        <w:tc>
          <w:tcPr>
            <w:tcW w:w="3650" w:type="dxa"/>
            <w:tcMar>
              <w:top w:w="57" w:type="dxa"/>
              <w:left w:w="57" w:type="dxa"/>
              <w:bottom w:w="57" w:type="dxa"/>
              <w:right w:w="57" w:type="dxa"/>
            </w:tcMar>
          </w:tcPr>
          <w:p w14:paraId="1B988676"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71D36C04" w14:textId="77777777" w:rsidTr="005A4BB4">
        <w:tc>
          <w:tcPr>
            <w:tcW w:w="1414" w:type="dxa"/>
            <w:tcMar>
              <w:top w:w="57" w:type="dxa"/>
              <w:left w:w="57" w:type="dxa"/>
              <w:bottom w:w="57" w:type="dxa"/>
              <w:right w:w="57" w:type="dxa"/>
            </w:tcMar>
          </w:tcPr>
          <w:p w14:paraId="376A5120" w14:textId="26D720CC" w:rsidR="003C13DB" w:rsidRPr="0061368D" w:rsidRDefault="008D0D2A" w:rsidP="003C13DB">
            <w:pPr>
              <w:spacing w:after="60" w:line="240" w:lineRule="atLeast"/>
              <w:rPr>
                <w:rFonts w:ascii="Arial" w:hAnsi="Arial" w:cs="Arial"/>
                <w:sz w:val="18"/>
                <w:szCs w:val="18"/>
                <w:lang w:val="fr-FR"/>
              </w:rPr>
            </w:pPr>
            <w:r w:rsidRPr="0061368D">
              <w:rPr>
                <w:rFonts w:ascii="Arial" w:hAnsi="Arial" w:cs="Arial"/>
                <w:sz w:val="18"/>
                <w:szCs w:val="18"/>
                <w:lang w:val="fr-FR"/>
              </w:rPr>
              <w:t>Impacts sur le genre</w:t>
            </w:r>
          </w:p>
        </w:tc>
        <w:tc>
          <w:tcPr>
            <w:tcW w:w="4965" w:type="dxa"/>
            <w:tcMar>
              <w:top w:w="57" w:type="dxa"/>
              <w:left w:w="57" w:type="dxa"/>
              <w:bottom w:w="57" w:type="dxa"/>
              <w:right w:w="57" w:type="dxa"/>
            </w:tcMar>
          </w:tcPr>
          <w:p w14:paraId="04B70189" w14:textId="61A5EF56" w:rsidR="003C13DB" w:rsidRPr="0061368D" w:rsidRDefault="002B502C" w:rsidP="003C13DB">
            <w:pPr>
              <w:spacing w:after="60" w:line="240" w:lineRule="atLeast"/>
              <w:rPr>
                <w:rFonts w:ascii="Arial" w:hAnsi="Arial" w:cs="Arial"/>
                <w:sz w:val="18"/>
                <w:szCs w:val="18"/>
                <w:lang w:val="fr-FR"/>
              </w:rPr>
            </w:pPr>
            <w:r w:rsidRPr="0061368D">
              <w:rPr>
                <w:rFonts w:ascii="Arial" w:hAnsi="Arial" w:cs="Arial"/>
                <w:sz w:val="18"/>
                <w:szCs w:val="18"/>
                <w:lang w:val="fr-FR"/>
              </w:rPr>
              <w:t xml:space="preserve">Comme les femmes et les filles assurent les deux tiers de la collecte d’eau dans le monde, elles courent un risque plus </w:t>
            </w:r>
            <w:r w:rsidRPr="0061368D">
              <w:rPr>
                <w:rFonts w:ascii="Arial" w:hAnsi="Arial" w:cs="Arial"/>
                <w:sz w:val="18"/>
                <w:szCs w:val="18"/>
                <w:lang w:val="fr-FR"/>
              </w:rPr>
              <w:lastRenderedPageBreak/>
              <w:t>élevé de développer la schistosomiase dans les zones endémiques [43].</w:t>
            </w:r>
          </w:p>
        </w:tc>
        <w:tc>
          <w:tcPr>
            <w:tcW w:w="3650" w:type="dxa"/>
            <w:tcMar>
              <w:top w:w="57" w:type="dxa"/>
              <w:left w:w="57" w:type="dxa"/>
              <w:bottom w:w="57" w:type="dxa"/>
              <w:right w:w="57" w:type="dxa"/>
            </w:tcMar>
          </w:tcPr>
          <w:p w14:paraId="7BC28E20"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15C89D0E" w14:textId="77777777" w:rsidTr="005A4BB4">
        <w:tc>
          <w:tcPr>
            <w:tcW w:w="1414" w:type="dxa"/>
            <w:tcMar>
              <w:top w:w="57" w:type="dxa"/>
              <w:left w:w="57" w:type="dxa"/>
              <w:bottom w:w="57" w:type="dxa"/>
              <w:right w:w="57" w:type="dxa"/>
            </w:tcMar>
          </w:tcPr>
          <w:p w14:paraId="56E3C22C" w14:textId="6D92B4DE"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Liens avec le changement climatique</w:t>
            </w:r>
          </w:p>
        </w:tc>
        <w:tc>
          <w:tcPr>
            <w:tcW w:w="4965" w:type="dxa"/>
            <w:tcMar>
              <w:top w:w="57" w:type="dxa"/>
              <w:left w:w="57" w:type="dxa"/>
              <w:bottom w:w="57" w:type="dxa"/>
              <w:right w:w="57" w:type="dxa"/>
            </w:tcMar>
          </w:tcPr>
          <w:p w14:paraId="7A9D0166" w14:textId="305005F4"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Les phénomènes météorologiques extrêmes mettent à rude épreuve les systèmes de santé fragiles.  Ils favorisent la propagation des vecteurs de maladies dans de nouvelles zones géographiques, sollicitent les systèmes de surveillance et modifient les lieux et la fréquence d’exposition des populations aux MTN [44-45]</w:t>
            </w:r>
          </w:p>
        </w:tc>
        <w:tc>
          <w:tcPr>
            <w:tcW w:w="3650" w:type="dxa"/>
            <w:tcMar>
              <w:top w:w="57" w:type="dxa"/>
              <w:left w:w="57" w:type="dxa"/>
              <w:bottom w:w="57" w:type="dxa"/>
              <w:right w:w="57" w:type="dxa"/>
            </w:tcMar>
          </w:tcPr>
          <w:p w14:paraId="744BAA13"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4804FC9D" w14:textId="77777777" w:rsidTr="005A4BB4">
        <w:tc>
          <w:tcPr>
            <w:tcW w:w="1414" w:type="dxa"/>
            <w:tcMar>
              <w:top w:w="57" w:type="dxa"/>
              <w:left w:w="57" w:type="dxa"/>
              <w:bottom w:w="57" w:type="dxa"/>
              <w:right w:w="57" w:type="dxa"/>
            </w:tcMar>
          </w:tcPr>
          <w:p w14:paraId="4C3DE931" w14:textId="123853BD"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Succès en matière d’élimination</w:t>
            </w:r>
          </w:p>
        </w:tc>
        <w:tc>
          <w:tcPr>
            <w:tcW w:w="4965" w:type="dxa"/>
            <w:tcMar>
              <w:top w:w="57" w:type="dxa"/>
              <w:left w:w="57" w:type="dxa"/>
              <w:bottom w:w="57" w:type="dxa"/>
              <w:right w:w="57" w:type="dxa"/>
            </w:tcMar>
          </w:tcPr>
          <w:p w14:paraId="7E27E519" w14:textId="02E58615"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L’investissement dans les MTN est une réussite mondiale en matière de développement.  En juillet 2025, 57 pays avaient éliminé au moins une MTN.  Huit de ces pays ont été validés rien qu’en 2022, ce qui montre que des progrès sont possibles [46]</w:t>
            </w:r>
          </w:p>
        </w:tc>
        <w:tc>
          <w:tcPr>
            <w:tcW w:w="3650" w:type="dxa"/>
            <w:tcMar>
              <w:top w:w="57" w:type="dxa"/>
              <w:left w:w="57" w:type="dxa"/>
              <w:bottom w:w="57" w:type="dxa"/>
              <w:right w:w="57" w:type="dxa"/>
            </w:tcMar>
          </w:tcPr>
          <w:p w14:paraId="5B8CEA4A"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60960A71" w14:textId="77777777" w:rsidTr="005A4BB4">
        <w:tc>
          <w:tcPr>
            <w:tcW w:w="1414" w:type="dxa"/>
            <w:tcMar>
              <w:top w:w="57" w:type="dxa"/>
              <w:left w:w="57" w:type="dxa"/>
              <w:bottom w:w="57" w:type="dxa"/>
              <w:right w:w="57" w:type="dxa"/>
            </w:tcMar>
          </w:tcPr>
          <w:p w14:paraId="025BE3D0" w14:textId="4187E220"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des avantages cumulés</w:t>
            </w:r>
          </w:p>
        </w:tc>
        <w:tc>
          <w:tcPr>
            <w:tcW w:w="4965" w:type="dxa"/>
            <w:tcMar>
              <w:top w:w="57" w:type="dxa"/>
              <w:left w:w="57" w:type="dxa"/>
              <w:bottom w:w="57" w:type="dxa"/>
              <w:right w:w="57" w:type="dxa"/>
            </w:tcMar>
          </w:tcPr>
          <w:p w14:paraId="1A3F4EB3" w14:textId="63C08938" w:rsidR="003C13DB" w:rsidRPr="0061368D" w:rsidRDefault="00BE2833" w:rsidP="003C13DB">
            <w:pPr>
              <w:spacing w:after="60" w:line="240" w:lineRule="atLeast"/>
              <w:rPr>
                <w:rFonts w:ascii="Arial" w:hAnsi="Arial" w:cs="Arial"/>
                <w:sz w:val="18"/>
                <w:szCs w:val="18"/>
                <w:lang w:val="fr-FR"/>
              </w:rPr>
            </w:pPr>
            <w:r w:rsidRPr="0061368D">
              <w:rPr>
                <w:rFonts w:ascii="Arial" w:hAnsi="Arial" w:cs="Arial"/>
                <w:sz w:val="18"/>
                <w:szCs w:val="18"/>
                <w:lang w:val="fr-FR"/>
              </w:rPr>
              <w:t>Investir dans des programmes de lutte contre les MTN a un effet d’entraînement sur la société.  Cela conduit à de meilleurs résultats en matière d’éducation, de santé et d’emploi, et transforme des vies et des communautés.  Cela contribue également à réduire les inégalités entre les sexes, la stigmatisation ainsi que la mortalité et la morbidité évitables [47].</w:t>
            </w:r>
          </w:p>
        </w:tc>
        <w:tc>
          <w:tcPr>
            <w:tcW w:w="3650" w:type="dxa"/>
            <w:tcMar>
              <w:top w:w="57" w:type="dxa"/>
              <w:left w:w="57" w:type="dxa"/>
              <w:bottom w:w="57" w:type="dxa"/>
              <w:right w:w="57" w:type="dxa"/>
            </w:tcMar>
          </w:tcPr>
          <w:p w14:paraId="09BADBFC"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320D4671" w14:textId="77777777" w:rsidTr="005A4BB4">
        <w:tc>
          <w:tcPr>
            <w:tcW w:w="1414" w:type="dxa"/>
            <w:tcMar>
              <w:top w:w="57" w:type="dxa"/>
              <w:left w:w="57" w:type="dxa"/>
              <w:bottom w:w="57" w:type="dxa"/>
              <w:right w:w="57" w:type="dxa"/>
            </w:tcMar>
          </w:tcPr>
          <w:p w14:paraId="771B7E38" w14:textId="21FF5CDA"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rentabilité</w:t>
            </w:r>
          </w:p>
        </w:tc>
        <w:tc>
          <w:tcPr>
            <w:tcW w:w="4965" w:type="dxa"/>
            <w:tcMar>
              <w:top w:w="57" w:type="dxa"/>
              <w:left w:w="57" w:type="dxa"/>
              <w:bottom w:w="57" w:type="dxa"/>
              <w:right w:w="57" w:type="dxa"/>
            </w:tcMar>
          </w:tcPr>
          <w:p w14:paraId="74C61D22" w14:textId="02B79219"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L’investissement est considéré comme un « meilleur achat » en matière de développement et génère un retour sur investissement significatif.  Une étude de cas sur l’investissement pour éliminer les MTN a estimé que la chimiothérapie préventive apportait aux personnes touchées un bénéfice net estimé à environ 25 USD pour 1 USD investi [48-49].</w:t>
            </w:r>
          </w:p>
        </w:tc>
        <w:tc>
          <w:tcPr>
            <w:tcW w:w="3650" w:type="dxa"/>
            <w:tcMar>
              <w:top w:w="57" w:type="dxa"/>
              <w:left w:w="57" w:type="dxa"/>
              <w:bottom w:w="57" w:type="dxa"/>
              <w:right w:w="57" w:type="dxa"/>
            </w:tcMar>
          </w:tcPr>
          <w:p w14:paraId="6F5885AE"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3AE5BBD8" w14:textId="77777777" w:rsidTr="005A4BB4">
        <w:tc>
          <w:tcPr>
            <w:tcW w:w="1414" w:type="dxa"/>
            <w:tcMar>
              <w:top w:w="57" w:type="dxa"/>
              <w:left w:w="57" w:type="dxa"/>
              <w:bottom w:w="57" w:type="dxa"/>
              <w:right w:w="57" w:type="dxa"/>
            </w:tcMar>
          </w:tcPr>
          <w:p w14:paraId="42543BFC" w14:textId="74F64C30"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c’est simple</w:t>
            </w:r>
          </w:p>
        </w:tc>
        <w:tc>
          <w:tcPr>
            <w:tcW w:w="4965" w:type="dxa"/>
            <w:tcMar>
              <w:top w:w="57" w:type="dxa"/>
              <w:left w:w="57" w:type="dxa"/>
              <w:bottom w:w="57" w:type="dxa"/>
              <w:right w:w="57" w:type="dxa"/>
            </w:tcMar>
          </w:tcPr>
          <w:p w14:paraId="348E11B5" w14:textId="3512C67E"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De nombreuses mesures de lutte contre les MTN reposent sur des interventions simples qui peuvent être mises en œuvre par des non-spécialistes, ce qui rend possible une intervention au niveau communautaire [50]</w:t>
            </w:r>
          </w:p>
        </w:tc>
        <w:tc>
          <w:tcPr>
            <w:tcW w:w="3650" w:type="dxa"/>
            <w:tcMar>
              <w:top w:w="57" w:type="dxa"/>
              <w:left w:w="57" w:type="dxa"/>
              <w:bottom w:w="57" w:type="dxa"/>
              <w:right w:w="57" w:type="dxa"/>
            </w:tcMar>
          </w:tcPr>
          <w:p w14:paraId="494A1A74"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2DF2F8E2" w14:textId="77777777" w:rsidTr="005A4BB4">
        <w:tc>
          <w:tcPr>
            <w:tcW w:w="1414" w:type="dxa"/>
            <w:tcMar>
              <w:top w:w="57" w:type="dxa"/>
              <w:left w:w="57" w:type="dxa"/>
              <w:bottom w:w="57" w:type="dxa"/>
              <w:right w:w="57" w:type="dxa"/>
            </w:tcMar>
          </w:tcPr>
          <w:p w14:paraId="1A640FEF" w14:textId="474BC104"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gains de productivité</w:t>
            </w:r>
          </w:p>
        </w:tc>
        <w:tc>
          <w:tcPr>
            <w:tcW w:w="4965" w:type="dxa"/>
            <w:tcMar>
              <w:top w:w="57" w:type="dxa"/>
              <w:left w:w="57" w:type="dxa"/>
              <w:bottom w:w="57" w:type="dxa"/>
              <w:right w:w="57" w:type="dxa"/>
            </w:tcMar>
          </w:tcPr>
          <w:p w14:paraId="0BC3FBB9" w14:textId="24AF7632"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 xml:space="preserve">Une étude commandée par The END </w:t>
            </w:r>
            <w:proofErr w:type="spellStart"/>
            <w:r w:rsidRPr="0061368D">
              <w:rPr>
                <w:rFonts w:ascii="Arial" w:hAnsi="Arial" w:cs="Arial"/>
                <w:sz w:val="18"/>
                <w:szCs w:val="18"/>
                <w:lang w:val="fr-FR"/>
              </w:rPr>
              <w:t>Fund</w:t>
            </w:r>
            <w:proofErr w:type="spellEnd"/>
            <w:r w:rsidRPr="0061368D">
              <w:rPr>
                <w:rFonts w:ascii="Arial" w:hAnsi="Arial" w:cs="Arial"/>
                <w:sz w:val="18"/>
                <w:szCs w:val="18"/>
                <w:lang w:val="fr-FR"/>
              </w:rPr>
              <w:t xml:space="preserve"> a montré que le Nigeria pourrait gagner 19 milliards de dollars US environ, grâce à une augmentation de la productivité [51].</w:t>
            </w:r>
          </w:p>
        </w:tc>
        <w:tc>
          <w:tcPr>
            <w:tcW w:w="3650" w:type="dxa"/>
            <w:tcMar>
              <w:top w:w="57" w:type="dxa"/>
              <w:left w:w="57" w:type="dxa"/>
              <w:bottom w:w="57" w:type="dxa"/>
              <w:right w:w="57" w:type="dxa"/>
            </w:tcMar>
          </w:tcPr>
          <w:p w14:paraId="789CAF03"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3FAE07E1" w14:textId="77777777" w:rsidTr="005A4BB4">
        <w:tc>
          <w:tcPr>
            <w:tcW w:w="1414" w:type="dxa"/>
            <w:tcMar>
              <w:top w:w="57" w:type="dxa"/>
              <w:left w:w="57" w:type="dxa"/>
              <w:bottom w:w="57" w:type="dxa"/>
              <w:right w:w="57" w:type="dxa"/>
            </w:tcMar>
          </w:tcPr>
          <w:p w14:paraId="5D42B411" w14:textId="4B99DD7B"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réduction de la mortalité infantile</w:t>
            </w:r>
          </w:p>
        </w:tc>
        <w:tc>
          <w:tcPr>
            <w:tcW w:w="4965" w:type="dxa"/>
            <w:tcMar>
              <w:top w:w="57" w:type="dxa"/>
              <w:left w:w="57" w:type="dxa"/>
              <w:bottom w:w="57" w:type="dxa"/>
              <w:right w:w="57" w:type="dxa"/>
            </w:tcMar>
          </w:tcPr>
          <w:p w14:paraId="6302D254" w14:textId="414A35AB"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Une étude contrôlée par placebo réalisée en 2018, dans laquelle des doses d’azithromycine ont été administrées deux fois par an à un groupe, a révélé que le taux de mortalité infantile avait baissé de 14 % dans l’ensemble des trois pays d’Afrique subsaharienne participant à l’étude [52].</w:t>
            </w:r>
          </w:p>
        </w:tc>
        <w:tc>
          <w:tcPr>
            <w:tcW w:w="3650" w:type="dxa"/>
            <w:tcMar>
              <w:top w:w="57" w:type="dxa"/>
              <w:left w:w="57" w:type="dxa"/>
              <w:bottom w:w="57" w:type="dxa"/>
              <w:right w:w="57" w:type="dxa"/>
            </w:tcMar>
          </w:tcPr>
          <w:p w14:paraId="7E4BDEC4"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1D4F53C9" w14:textId="77777777" w:rsidTr="005A4BB4">
        <w:trPr>
          <w:trHeight w:val="895"/>
        </w:trPr>
        <w:tc>
          <w:tcPr>
            <w:tcW w:w="1414" w:type="dxa"/>
            <w:tcMar>
              <w:top w:w="57" w:type="dxa"/>
              <w:left w:w="57" w:type="dxa"/>
              <w:bottom w:w="57" w:type="dxa"/>
              <w:right w:w="57" w:type="dxa"/>
            </w:tcMar>
          </w:tcPr>
          <w:p w14:paraId="12711430" w14:textId="54823F29"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renforcement de l’éducation et du capital humain</w:t>
            </w:r>
          </w:p>
        </w:tc>
        <w:tc>
          <w:tcPr>
            <w:tcW w:w="4965" w:type="dxa"/>
            <w:tcMar>
              <w:top w:w="57" w:type="dxa"/>
              <w:left w:w="57" w:type="dxa"/>
              <w:bottom w:w="57" w:type="dxa"/>
              <w:right w:w="57" w:type="dxa"/>
            </w:tcMar>
          </w:tcPr>
          <w:p w14:paraId="172039ED" w14:textId="727A13D9"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Une étude a montré comment le déparasitage favorise la fréquentation scolaire et les fonctions cognitives à long terme.  Au Kenya, l’absentéisme scolaire a été réduit de près de 20 % et la durée de la scolarité des enfants a été prolongée [53].</w:t>
            </w:r>
          </w:p>
        </w:tc>
        <w:tc>
          <w:tcPr>
            <w:tcW w:w="3650" w:type="dxa"/>
            <w:tcMar>
              <w:top w:w="57" w:type="dxa"/>
              <w:left w:w="57" w:type="dxa"/>
              <w:bottom w:w="57" w:type="dxa"/>
              <w:right w:w="57" w:type="dxa"/>
            </w:tcMar>
          </w:tcPr>
          <w:p w14:paraId="4A5AED53" w14:textId="77777777" w:rsidR="003C13DB" w:rsidRPr="0061368D" w:rsidRDefault="003C13DB" w:rsidP="003C13DB">
            <w:pPr>
              <w:spacing w:after="60" w:line="240" w:lineRule="atLeast"/>
              <w:rPr>
                <w:rFonts w:ascii="Arial" w:hAnsi="Arial" w:cs="Arial"/>
                <w:sz w:val="18"/>
                <w:szCs w:val="18"/>
                <w:lang w:val="fr-FR"/>
              </w:rPr>
            </w:pPr>
          </w:p>
        </w:tc>
      </w:tr>
      <w:tr w:rsidR="003C13DB" w:rsidRPr="0061368D" w14:paraId="6C2D8A28" w14:textId="77777777" w:rsidTr="005A4BB4">
        <w:trPr>
          <w:trHeight w:val="1539"/>
        </w:trPr>
        <w:tc>
          <w:tcPr>
            <w:tcW w:w="1414" w:type="dxa"/>
            <w:tcMar>
              <w:top w:w="57" w:type="dxa"/>
              <w:left w:w="57" w:type="dxa"/>
              <w:bottom w:w="57" w:type="dxa"/>
              <w:right w:w="57" w:type="dxa"/>
            </w:tcMar>
          </w:tcPr>
          <w:p w14:paraId="074DF634" w14:textId="2FBE717B"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Pourquoi investir : renforcement de l’égalité des sexes</w:t>
            </w:r>
          </w:p>
        </w:tc>
        <w:tc>
          <w:tcPr>
            <w:tcW w:w="4965" w:type="dxa"/>
            <w:tcMar>
              <w:top w:w="57" w:type="dxa"/>
              <w:left w:w="57" w:type="dxa"/>
              <w:bottom w:w="57" w:type="dxa"/>
              <w:right w:w="57" w:type="dxa"/>
            </w:tcMar>
          </w:tcPr>
          <w:p w14:paraId="54EAD47F" w14:textId="4925F366" w:rsidR="003C13DB" w:rsidRPr="0061368D" w:rsidRDefault="00DE16F0" w:rsidP="003C13DB">
            <w:pPr>
              <w:spacing w:after="60" w:line="240" w:lineRule="atLeast"/>
              <w:rPr>
                <w:rFonts w:ascii="Arial" w:hAnsi="Arial" w:cs="Arial"/>
                <w:sz w:val="18"/>
                <w:szCs w:val="18"/>
                <w:lang w:val="fr-FR"/>
              </w:rPr>
            </w:pPr>
            <w:r w:rsidRPr="0061368D">
              <w:rPr>
                <w:rFonts w:ascii="Arial" w:hAnsi="Arial" w:cs="Arial"/>
                <w:sz w:val="18"/>
                <w:szCs w:val="18"/>
                <w:lang w:val="fr-FR"/>
              </w:rPr>
              <w:t>Le fardeau de certaines MTN pèse de manière disproportionnée sur les femmes et les filles. Par exemple, environ 56 millions de filles et de femmes en Afrique subsaharienne sont affectées par la schistosomiase féminine, ce qui augmente le risque de contracter le VIH et le VPH et menace la santé sexuelle et génésique [54].</w:t>
            </w:r>
          </w:p>
        </w:tc>
        <w:tc>
          <w:tcPr>
            <w:tcW w:w="3650" w:type="dxa"/>
            <w:tcMar>
              <w:top w:w="57" w:type="dxa"/>
              <w:left w:w="57" w:type="dxa"/>
              <w:bottom w:w="57" w:type="dxa"/>
              <w:right w:w="57" w:type="dxa"/>
            </w:tcMar>
          </w:tcPr>
          <w:p w14:paraId="4FE70166" w14:textId="77777777" w:rsidR="003C13DB" w:rsidRPr="0061368D" w:rsidRDefault="003C13DB" w:rsidP="003C13DB">
            <w:pPr>
              <w:spacing w:after="60" w:line="240" w:lineRule="atLeast"/>
              <w:rPr>
                <w:rFonts w:ascii="Arial" w:hAnsi="Arial" w:cs="Arial"/>
                <w:sz w:val="18"/>
                <w:szCs w:val="18"/>
                <w:lang w:val="fr-FR"/>
              </w:rPr>
            </w:pPr>
          </w:p>
        </w:tc>
      </w:tr>
    </w:tbl>
    <w:p w14:paraId="18C2E28F" w14:textId="51709A1B" w:rsidR="003C13DB" w:rsidRPr="0061368D" w:rsidRDefault="002223B3" w:rsidP="002223B3">
      <w:pPr>
        <w:pStyle w:val="HeadingH2Toolkit"/>
        <w:rPr>
          <w:rFonts w:cs="Arial"/>
          <w:lang w:val="fr-FR"/>
        </w:rPr>
      </w:pPr>
      <w:r w:rsidRPr="0061368D">
        <w:rPr>
          <w:rFonts w:cs="Arial"/>
          <w:lang w:val="fr-FR"/>
        </w:rPr>
        <w:lastRenderedPageBreak/>
        <w:t xml:space="preserve">OUTIL H : Développer des relations </w:t>
      </w:r>
      <w:r w:rsidRPr="0061368D">
        <w:rPr>
          <w:rFonts w:cs="Arial"/>
          <w:lang w:val="fr-FR"/>
        </w:rPr>
        <w:br/>
        <w:t>et des opportunités d’engagement</w:t>
      </w:r>
    </w:p>
    <w:p w14:paraId="077A4C5D" w14:textId="35C82079" w:rsidR="003C13DB" w:rsidRPr="0061368D" w:rsidRDefault="002223B3" w:rsidP="003C13DB">
      <w:pPr>
        <w:pStyle w:val="HeadingH4"/>
        <w:rPr>
          <w:lang w:val="fr-FR"/>
        </w:rPr>
      </w:pPr>
      <w:r w:rsidRPr="0061368D">
        <w:rPr>
          <w:lang w:val="fr-FR"/>
        </w:rPr>
        <w:t>Directives</w:t>
      </w:r>
    </w:p>
    <w:p w14:paraId="41E576C1" w14:textId="77777777" w:rsidR="002223B3" w:rsidRPr="0061368D" w:rsidRDefault="002223B3" w:rsidP="002223B3">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Une fois que vous avez dressé une liste restreinte d’entreprises à approcher, identifié les objectifs d’engagement du secteur privé et préparé une analyse de rentabilité avec des messages ciblés, réfléchissez à des stratégies pour engager des partenaires potentiels et établir des relations en coulisses.</w:t>
      </w:r>
    </w:p>
    <w:p w14:paraId="4DE7B526" w14:textId="1B09A142" w:rsidR="003C13DB" w:rsidRPr="0061368D" w:rsidRDefault="002223B3" w:rsidP="004A00C4">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Les résultats du plaidoyer dépendent en grande partie des relations que les défenseurs développent avec les décideurs.  Les experts en plaidoyer suggèrent trois façons de se rapprocher des décideurs :</w:t>
      </w:r>
    </w:p>
    <w:p w14:paraId="76647BAA" w14:textId="77777777" w:rsidR="002223B3" w:rsidRPr="0061368D" w:rsidRDefault="002223B3" w:rsidP="004A00C4">
      <w:pPr>
        <w:pStyle w:val="ListParagraph"/>
        <w:numPr>
          <w:ilvl w:val="0"/>
          <w:numId w:val="5"/>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Établir des points d’entrée : Identifiez ce que vous avez en commun avec les décideurs que vous souhaitez approcher. Des valeurs et des objectifs communs peuvent faciliter l’établissement d’une relation de confiance.</w:t>
      </w:r>
    </w:p>
    <w:p w14:paraId="07E9279D" w14:textId="77777777" w:rsidR="002223B3" w:rsidRPr="0061368D" w:rsidRDefault="002223B3" w:rsidP="004A00C4">
      <w:pPr>
        <w:pStyle w:val="ListParagraph"/>
        <w:numPr>
          <w:ilvl w:val="0"/>
          <w:numId w:val="5"/>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Organiser une réunion : Une réunion directe avec un décideur est l’occasion de lui transmettre votre message en bénéficiant de toute son attention.</w:t>
      </w:r>
    </w:p>
    <w:p w14:paraId="3A65CB70" w14:textId="16A17972" w:rsidR="003C13DB" w:rsidRPr="0061368D" w:rsidRDefault="002223B3" w:rsidP="004A00C4">
      <w:pPr>
        <w:pStyle w:val="ListParagraph"/>
        <w:numPr>
          <w:ilvl w:val="0"/>
          <w:numId w:val="5"/>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L’</w:t>
      </w:r>
      <w:proofErr w:type="spellStart"/>
      <w:r w:rsidRPr="0061368D">
        <w:rPr>
          <w:rFonts w:ascii="Arial" w:hAnsi="Arial" w:cs="Roboto"/>
          <w:bCs/>
          <w:color w:val="000000"/>
          <w:spacing w:val="-1"/>
          <w:kern w:val="0"/>
          <w:sz w:val="20"/>
          <w:szCs w:val="20"/>
          <w:lang w:val="fr-FR"/>
        </w:rPr>
        <w:t>inviter</w:t>
      </w:r>
      <w:proofErr w:type="spellEnd"/>
      <w:r w:rsidRPr="0061368D">
        <w:rPr>
          <w:rFonts w:ascii="Arial" w:hAnsi="Arial" w:cs="Roboto"/>
          <w:bCs/>
          <w:color w:val="000000"/>
          <w:spacing w:val="-1"/>
          <w:kern w:val="0"/>
          <w:sz w:val="20"/>
          <w:szCs w:val="20"/>
          <w:lang w:val="fr-FR"/>
        </w:rPr>
        <w:t xml:space="preserve"> à vous rendre visite : Même si le décideur ne vient pas, un membre de son équipe pourrait se présenter. Traitez le personnel avec le même respect et la même attention que vous accorderiez au décideur.</w:t>
      </w:r>
    </w:p>
    <w:p w14:paraId="6E3A67AB" w14:textId="5AACC13A" w:rsidR="003C13DB" w:rsidRPr="0061368D" w:rsidRDefault="002223B3" w:rsidP="004A00C4">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 xml:space="preserve">Les décideurs sont plus enclins à rencontrer et à écouter des personnes qu’ils connaissent déjà et en qui ils ont confiance. Si toutefois vous devez approcher quelqu’un que vous n’avez jamais rencontré auparavant, il existe tout de même des moyens d’organiser une réunion de plaidoyer efficace.  Les commerciaux passent souvent quelques minutes à établir une bonne relation avec leurs clients avant de se concentrer sur la vente elle-même. </w:t>
      </w:r>
      <w:r w:rsidR="003C13DB" w:rsidRPr="0061368D">
        <w:rPr>
          <w:rFonts w:ascii="Arial" w:hAnsi="Arial" w:cs="Roboto"/>
          <w:bCs/>
          <w:color w:val="000000"/>
          <w:spacing w:val="-1"/>
          <w:kern w:val="0"/>
          <w:sz w:val="20"/>
          <w:szCs w:val="20"/>
          <w:lang w:val="fr-FR"/>
        </w:rPr>
        <w:t xml:space="preserve"> </w:t>
      </w:r>
    </w:p>
    <w:p w14:paraId="51A7FF1C" w14:textId="3AF4F16A" w:rsidR="003C13DB" w:rsidRPr="0061368D" w:rsidRDefault="004A00C4" w:rsidP="004A00C4">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Voici quelques exemples d’opportunités de plaidoyer pour le secteur privé :</w:t>
      </w:r>
    </w:p>
    <w:p w14:paraId="20DAEFA4" w14:textId="77777777" w:rsidR="004A00C4" w:rsidRPr="0061368D" w:rsidRDefault="004A00C4" w:rsidP="004A00C4">
      <w:pPr>
        <w:pStyle w:val="ListParagraph"/>
        <w:numPr>
          <w:ilvl w:val="0"/>
          <w:numId w:val="6"/>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Visites sur le terrain dans les communautés touchées par les MTN et les centres de santé fournissant des services liés aux MTN – particulièrement efficaces pour les responsables RSE qui peuvent constater de leurs propres yeux l’impact des MTN sur les populations des communautés environnantes</w:t>
      </w:r>
    </w:p>
    <w:p w14:paraId="0A282D9D" w14:textId="77777777" w:rsidR="004A00C4" w:rsidRPr="0061368D" w:rsidRDefault="004A00C4" w:rsidP="004A00C4">
      <w:pPr>
        <w:pStyle w:val="ListParagraph"/>
        <w:numPr>
          <w:ilvl w:val="0"/>
          <w:numId w:val="6"/>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Cérémonies de remise de prix récompensant des leaders pour leurs efforts en faveur de l’élimination des MTN.</w:t>
      </w:r>
    </w:p>
    <w:p w14:paraId="426A9B01" w14:textId="77777777" w:rsidR="004A00C4" w:rsidRPr="0061368D" w:rsidRDefault="004A00C4" w:rsidP="004A00C4">
      <w:pPr>
        <w:pStyle w:val="ListParagraph"/>
        <w:numPr>
          <w:ilvl w:val="0"/>
          <w:numId w:val="6"/>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Symposium d’affaires sur le thème des MTN afin de mettre en avant l’impact économique des MTN, de récompenser les leaders actifs et de fournir une plateforme pour les partenariats public-privé.</w:t>
      </w:r>
    </w:p>
    <w:p w14:paraId="0EC94D55" w14:textId="77777777" w:rsidR="004A00C4" w:rsidRPr="0061368D" w:rsidRDefault="004A00C4" w:rsidP="004A00C4">
      <w:pPr>
        <w:pStyle w:val="ListParagraph"/>
        <w:numPr>
          <w:ilvl w:val="0"/>
          <w:numId w:val="6"/>
        </w:num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Expositions photographiques lors d’événements publics afin de susciter des discussions sur les conséquences des MTN, complétées par des discours publics de champions sur les solutions possibles.</w:t>
      </w:r>
    </w:p>
    <w:p w14:paraId="0A8CCB19" w14:textId="5BA872CB" w:rsidR="003C13DB" w:rsidRPr="0061368D" w:rsidRDefault="004A00C4" w:rsidP="004A00C4">
      <w:pPr>
        <w:pStyle w:val="ListParagraph"/>
        <w:numPr>
          <w:ilvl w:val="0"/>
          <w:numId w:val="6"/>
        </w:numPr>
        <w:spacing w:after="120" w:line="240" w:lineRule="atLeast"/>
        <w:contextualSpacing w:val="0"/>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Campagnes de lettres de dirigeants nationaux (par exemple, chefs d’État) à l’attention des dirigeants du secteur privé les exhortant à soutenir l’intensification des interventions contre les MTN.</w:t>
      </w:r>
    </w:p>
    <w:p w14:paraId="56583A2C" w14:textId="24DFC163" w:rsidR="003C13DB" w:rsidRPr="0061368D" w:rsidRDefault="004A00C4" w:rsidP="006D3677">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Remplir le tableau ci-dessous afin d’établir une liste de réunions et d’opportunités de plaidoyer qui permettront de nouer des relations avec le secteur privé et de le mobiliser.</w:t>
      </w:r>
    </w:p>
    <w:p w14:paraId="0FE3E41F" w14:textId="77777777" w:rsidR="003C13DB" w:rsidRPr="0061368D" w:rsidRDefault="003C13DB" w:rsidP="003C13DB">
      <w:pPr>
        <w:spacing w:after="120" w:line="240" w:lineRule="atLeast"/>
        <w:rPr>
          <w:rFonts w:ascii="Arial" w:hAnsi="Arial" w:cs="Roboto"/>
          <w:bCs/>
          <w:color w:val="000000"/>
          <w:spacing w:val="-1"/>
          <w:kern w:val="0"/>
          <w:sz w:val="20"/>
          <w:szCs w:val="20"/>
          <w:lang w:val="fr-FR"/>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3"/>
        <w:gridCol w:w="1473"/>
        <w:gridCol w:w="1473"/>
        <w:gridCol w:w="1473"/>
        <w:gridCol w:w="1473"/>
        <w:gridCol w:w="1473"/>
        <w:gridCol w:w="1474"/>
      </w:tblGrid>
      <w:tr w:rsidR="003C13DB" w:rsidRPr="0061368D" w14:paraId="4E5D2B20" w14:textId="6020F821" w:rsidTr="003C13DB">
        <w:trPr>
          <w:trHeight w:hRule="exact" w:val="567"/>
        </w:trPr>
        <w:tc>
          <w:tcPr>
            <w:tcW w:w="1473" w:type="dxa"/>
            <w:shd w:val="clear" w:color="auto" w:fill="E8E8E8" w:themeFill="background2"/>
            <w:tcMar>
              <w:top w:w="57" w:type="dxa"/>
              <w:left w:w="57" w:type="dxa"/>
              <w:bottom w:w="57" w:type="dxa"/>
              <w:right w:w="57" w:type="dxa"/>
            </w:tcMar>
          </w:tcPr>
          <w:p w14:paraId="397424C8" w14:textId="387EAB2D" w:rsidR="003C13DB" w:rsidRPr="0061368D" w:rsidRDefault="003C13DB" w:rsidP="003C13DB">
            <w:pPr>
              <w:pStyle w:val="BodyText"/>
              <w:spacing w:line="240" w:lineRule="auto"/>
              <w:rPr>
                <w:rFonts w:cs="Arial"/>
                <w:b/>
                <w:bCs/>
                <w:sz w:val="18"/>
                <w:szCs w:val="18"/>
                <w:lang w:val="fr-FR"/>
              </w:rPr>
            </w:pPr>
            <w:r w:rsidRPr="0061368D">
              <w:rPr>
                <w:rFonts w:cs="Arial"/>
                <w:b/>
                <w:bCs/>
                <w:sz w:val="18"/>
                <w:szCs w:val="18"/>
                <w:lang w:val="fr-FR"/>
              </w:rPr>
              <w:t>Date</w:t>
            </w:r>
          </w:p>
          <w:p w14:paraId="37B3D1BE" w14:textId="77777777" w:rsidR="003C13DB" w:rsidRPr="0061368D" w:rsidRDefault="003C13DB" w:rsidP="003C13DB">
            <w:pPr>
              <w:pStyle w:val="BodyText"/>
              <w:spacing w:line="240" w:lineRule="auto"/>
              <w:rPr>
                <w:rFonts w:cs="Arial"/>
                <w:b/>
                <w:sz w:val="18"/>
                <w:szCs w:val="18"/>
                <w:lang w:val="fr-FR"/>
              </w:rPr>
            </w:pPr>
          </w:p>
        </w:tc>
        <w:tc>
          <w:tcPr>
            <w:tcW w:w="1473" w:type="dxa"/>
            <w:shd w:val="clear" w:color="auto" w:fill="E8E8E8" w:themeFill="background2"/>
          </w:tcPr>
          <w:p w14:paraId="2E976F1D" w14:textId="77777777" w:rsidR="004A00C4" w:rsidRPr="0061368D" w:rsidRDefault="004A00C4" w:rsidP="004A00C4">
            <w:pPr>
              <w:pStyle w:val="BoxText1"/>
              <w:rPr>
                <w:b/>
                <w:bCs/>
                <w:lang w:val="fr-FR"/>
              </w:rPr>
            </w:pPr>
            <w:r w:rsidRPr="0061368D">
              <w:rPr>
                <w:b/>
                <w:bCs/>
                <w:lang w:val="fr-FR"/>
              </w:rPr>
              <w:t>Objectif de plaidoyer</w:t>
            </w:r>
          </w:p>
          <w:p w14:paraId="04D0B5E1" w14:textId="77777777" w:rsidR="003C13DB" w:rsidRPr="0061368D" w:rsidRDefault="003C13DB" w:rsidP="003C13DB">
            <w:pPr>
              <w:pStyle w:val="BodyText"/>
              <w:spacing w:line="240" w:lineRule="auto"/>
              <w:rPr>
                <w:rFonts w:cs="Arial"/>
                <w:b/>
                <w:sz w:val="18"/>
                <w:szCs w:val="18"/>
                <w:lang w:val="fr-FR"/>
              </w:rPr>
            </w:pPr>
          </w:p>
        </w:tc>
        <w:tc>
          <w:tcPr>
            <w:tcW w:w="1473" w:type="dxa"/>
            <w:shd w:val="clear" w:color="auto" w:fill="E8E8E8" w:themeFill="background2"/>
          </w:tcPr>
          <w:p w14:paraId="47478C2B" w14:textId="29966F16" w:rsidR="003C13DB" w:rsidRPr="0061368D" w:rsidRDefault="004A00C4" w:rsidP="003C13DB">
            <w:pPr>
              <w:pStyle w:val="BodyText"/>
              <w:spacing w:line="240" w:lineRule="auto"/>
              <w:rPr>
                <w:rFonts w:cs="Arial"/>
                <w:b/>
                <w:sz w:val="18"/>
                <w:szCs w:val="18"/>
                <w:lang w:val="fr-FR"/>
              </w:rPr>
            </w:pPr>
            <w:r w:rsidRPr="0061368D">
              <w:rPr>
                <w:rFonts w:cs="Arial"/>
                <w:b/>
                <w:bCs/>
                <w:sz w:val="18"/>
                <w:szCs w:val="18"/>
                <w:lang w:val="fr-FR"/>
              </w:rPr>
              <w:t>Événement de plaidoyer</w:t>
            </w:r>
          </w:p>
        </w:tc>
        <w:tc>
          <w:tcPr>
            <w:tcW w:w="1473" w:type="dxa"/>
            <w:shd w:val="clear" w:color="auto" w:fill="E8E8E8" w:themeFill="background2"/>
          </w:tcPr>
          <w:p w14:paraId="0E32CFDE" w14:textId="0EF781F7" w:rsidR="003C13DB" w:rsidRPr="0061368D" w:rsidRDefault="004A00C4" w:rsidP="003C13DB">
            <w:pPr>
              <w:pStyle w:val="BodyText"/>
              <w:spacing w:line="240" w:lineRule="auto"/>
              <w:rPr>
                <w:rFonts w:cs="Arial"/>
                <w:b/>
                <w:bCs/>
                <w:sz w:val="18"/>
                <w:szCs w:val="18"/>
                <w:lang w:val="fr-FR"/>
              </w:rPr>
            </w:pPr>
            <w:r w:rsidRPr="0061368D">
              <w:rPr>
                <w:rFonts w:cs="Arial"/>
                <w:b/>
                <w:bCs/>
                <w:sz w:val="18"/>
                <w:szCs w:val="18"/>
                <w:lang w:val="fr-FR"/>
              </w:rPr>
              <w:t>Lieu</w:t>
            </w:r>
          </w:p>
        </w:tc>
        <w:tc>
          <w:tcPr>
            <w:tcW w:w="1473" w:type="dxa"/>
            <w:shd w:val="clear" w:color="auto" w:fill="E8E8E8" w:themeFill="background2"/>
          </w:tcPr>
          <w:p w14:paraId="79C63733" w14:textId="14AD0271" w:rsidR="003C13DB" w:rsidRPr="0061368D" w:rsidRDefault="004A00C4" w:rsidP="003C13DB">
            <w:pPr>
              <w:pStyle w:val="BodyText"/>
              <w:spacing w:line="240" w:lineRule="auto"/>
              <w:rPr>
                <w:rFonts w:cs="Arial"/>
                <w:b/>
                <w:bCs/>
                <w:sz w:val="18"/>
                <w:szCs w:val="18"/>
                <w:lang w:val="fr-FR"/>
              </w:rPr>
            </w:pPr>
            <w:r w:rsidRPr="0061368D">
              <w:rPr>
                <w:rFonts w:cs="Arial"/>
                <w:b/>
                <w:bCs/>
                <w:sz w:val="18"/>
                <w:szCs w:val="18"/>
                <w:lang w:val="fr-FR"/>
              </w:rPr>
              <w:t>Public cible</w:t>
            </w:r>
          </w:p>
        </w:tc>
        <w:tc>
          <w:tcPr>
            <w:tcW w:w="1473" w:type="dxa"/>
            <w:shd w:val="clear" w:color="auto" w:fill="E8E8E8" w:themeFill="background2"/>
          </w:tcPr>
          <w:p w14:paraId="142CDBF6" w14:textId="029F60B6" w:rsidR="003C13DB" w:rsidRPr="0061368D" w:rsidRDefault="003C13DB" w:rsidP="003C13DB">
            <w:pPr>
              <w:pStyle w:val="BodyText"/>
              <w:spacing w:line="240" w:lineRule="auto"/>
              <w:rPr>
                <w:rFonts w:cs="Arial"/>
                <w:b/>
                <w:bCs/>
                <w:sz w:val="18"/>
                <w:szCs w:val="18"/>
                <w:lang w:val="fr-FR"/>
              </w:rPr>
            </w:pPr>
            <w:r w:rsidRPr="0061368D">
              <w:rPr>
                <w:rFonts w:cs="Arial"/>
                <w:b/>
                <w:bCs/>
                <w:sz w:val="18"/>
                <w:szCs w:val="18"/>
                <w:lang w:val="fr-FR"/>
              </w:rPr>
              <w:t>Champions</w:t>
            </w:r>
          </w:p>
          <w:p w14:paraId="611D10FC" w14:textId="77777777" w:rsidR="003C13DB" w:rsidRPr="0061368D" w:rsidRDefault="003C13DB" w:rsidP="003C13DB">
            <w:pPr>
              <w:pStyle w:val="BodyText"/>
              <w:spacing w:line="240" w:lineRule="auto"/>
              <w:rPr>
                <w:rFonts w:cs="Arial"/>
                <w:b/>
                <w:bCs/>
                <w:sz w:val="18"/>
                <w:szCs w:val="18"/>
                <w:lang w:val="fr-FR"/>
              </w:rPr>
            </w:pPr>
          </w:p>
        </w:tc>
        <w:tc>
          <w:tcPr>
            <w:tcW w:w="1474" w:type="dxa"/>
            <w:shd w:val="clear" w:color="auto" w:fill="E8E8E8" w:themeFill="background2"/>
          </w:tcPr>
          <w:p w14:paraId="6BDC05D8" w14:textId="7514E2DF" w:rsidR="003C13DB" w:rsidRPr="0061368D" w:rsidRDefault="004A00C4" w:rsidP="003C13DB">
            <w:pPr>
              <w:pStyle w:val="BodyText"/>
              <w:spacing w:line="240" w:lineRule="auto"/>
              <w:rPr>
                <w:rFonts w:cs="Arial"/>
                <w:b/>
                <w:bCs/>
                <w:sz w:val="18"/>
                <w:szCs w:val="18"/>
                <w:lang w:val="fr-FR"/>
              </w:rPr>
            </w:pPr>
            <w:r w:rsidRPr="0061368D">
              <w:rPr>
                <w:b/>
                <w:bCs/>
                <w:sz w:val="18"/>
                <w:szCs w:val="18"/>
                <w:lang w:val="fr-FR"/>
              </w:rPr>
              <w:t>Messages clés</w:t>
            </w:r>
          </w:p>
        </w:tc>
      </w:tr>
      <w:tr w:rsidR="003C13DB" w:rsidRPr="0061368D" w14:paraId="450861A1" w14:textId="72D912F9" w:rsidTr="004A00C4">
        <w:trPr>
          <w:trHeight w:hRule="exact" w:val="567"/>
        </w:trPr>
        <w:tc>
          <w:tcPr>
            <w:tcW w:w="1473" w:type="dxa"/>
            <w:tcMar>
              <w:top w:w="57" w:type="dxa"/>
              <w:left w:w="57" w:type="dxa"/>
              <w:bottom w:w="57" w:type="dxa"/>
              <w:right w:w="57" w:type="dxa"/>
            </w:tcMar>
          </w:tcPr>
          <w:p w14:paraId="674C3C4B" w14:textId="091F713D" w:rsidR="003C13DB" w:rsidRPr="0061368D" w:rsidRDefault="003C13DB" w:rsidP="0057110F">
            <w:pPr>
              <w:pStyle w:val="BodyText"/>
              <w:spacing w:line="240" w:lineRule="auto"/>
              <w:rPr>
                <w:rFonts w:cs="Arial"/>
                <w:sz w:val="18"/>
                <w:szCs w:val="18"/>
                <w:lang w:val="fr-FR"/>
              </w:rPr>
            </w:pPr>
          </w:p>
        </w:tc>
        <w:tc>
          <w:tcPr>
            <w:tcW w:w="1473" w:type="dxa"/>
          </w:tcPr>
          <w:p w14:paraId="72B208FF" w14:textId="46F6E797" w:rsidR="003C13DB" w:rsidRPr="0061368D" w:rsidRDefault="003C13DB" w:rsidP="0057110F">
            <w:pPr>
              <w:pStyle w:val="BodyText"/>
              <w:spacing w:line="240" w:lineRule="auto"/>
              <w:rPr>
                <w:rFonts w:cs="Arial"/>
                <w:sz w:val="18"/>
                <w:szCs w:val="18"/>
                <w:lang w:val="fr-FR"/>
              </w:rPr>
            </w:pPr>
          </w:p>
        </w:tc>
        <w:tc>
          <w:tcPr>
            <w:tcW w:w="1473" w:type="dxa"/>
          </w:tcPr>
          <w:p w14:paraId="3310133A" w14:textId="0AB46E44" w:rsidR="003C13DB" w:rsidRPr="0061368D" w:rsidRDefault="003C13DB" w:rsidP="0057110F">
            <w:pPr>
              <w:pStyle w:val="BodyText"/>
              <w:spacing w:line="240" w:lineRule="auto"/>
              <w:rPr>
                <w:rFonts w:cs="Arial"/>
                <w:sz w:val="18"/>
                <w:szCs w:val="18"/>
                <w:lang w:val="fr-FR"/>
              </w:rPr>
            </w:pPr>
          </w:p>
        </w:tc>
        <w:tc>
          <w:tcPr>
            <w:tcW w:w="1473" w:type="dxa"/>
          </w:tcPr>
          <w:p w14:paraId="0ABE63D4" w14:textId="77777777" w:rsidR="003C13DB" w:rsidRPr="0061368D" w:rsidRDefault="003C13DB" w:rsidP="0057110F">
            <w:pPr>
              <w:pStyle w:val="BodyText"/>
              <w:spacing w:line="240" w:lineRule="auto"/>
              <w:rPr>
                <w:rFonts w:cs="Arial"/>
                <w:sz w:val="18"/>
                <w:szCs w:val="18"/>
                <w:lang w:val="fr-FR"/>
              </w:rPr>
            </w:pPr>
          </w:p>
        </w:tc>
        <w:tc>
          <w:tcPr>
            <w:tcW w:w="1473" w:type="dxa"/>
          </w:tcPr>
          <w:p w14:paraId="7EA9D5C3" w14:textId="77777777" w:rsidR="003C13DB" w:rsidRPr="0061368D" w:rsidRDefault="003C13DB" w:rsidP="0057110F">
            <w:pPr>
              <w:pStyle w:val="BodyText"/>
              <w:spacing w:line="240" w:lineRule="auto"/>
              <w:rPr>
                <w:rFonts w:cs="Arial"/>
                <w:sz w:val="18"/>
                <w:szCs w:val="18"/>
                <w:lang w:val="fr-FR"/>
              </w:rPr>
            </w:pPr>
          </w:p>
        </w:tc>
        <w:tc>
          <w:tcPr>
            <w:tcW w:w="1473" w:type="dxa"/>
          </w:tcPr>
          <w:p w14:paraId="24238400" w14:textId="77777777" w:rsidR="003C13DB" w:rsidRPr="0061368D" w:rsidRDefault="003C13DB" w:rsidP="0057110F">
            <w:pPr>
              <w:pStyle w:val="BodyText"/>
              <w:spacing w:line="240" w:lineRule="auto"/>
              <w:rPr>
                <w:rFonts w:cs="Arial"/>
                <w:sz w:val="18"/>
                <w:szCs w:val="18"/>
                <w:lang w:val="fr-FR"/>
              </w:rPr>
            </w:pPr>
          </w:p>
        </w:tc>
        <w:tc>
          <w:tcPr>
            <w:tcW w:w="1474" w:type="dxa"/>
          </w:tcPr>
          <w:p w14:paraId="0CB9BCB1" w14:textId="77777777" w:rsidR="003C13DB" w:rsidRPr="0061368D" w:rsidRDefault="003C13DB" w:rsidP="0057110F">
            <w:pPr>
              <w:pStyle w:val="BodyText"/>
              <w:spacing w:line="240" w:lineRule="auto"/>
              <w:rPr>
                <w:rFonts w:cs="Arial"/>
                <w:sz w:val="18"/>
                <w:szCs w:val="18"/>
                <w:lang w:val="fr-FR"/>
              </w:rPr>
            </w:pPr>
          </w:p>
        </w:tc>
      </w:tr>
      <w:tr w:rsidR="003C13DB" w:rsidRPr="0061368D" w14:paraId="6BC95AF6" w14:textId="4C888ADF" w:rsidTr="004A00C4">
        <w:trPr>
          <w:trHeight w:hRule="exact" w:val="567"/>
        </w:trPr>
        <w:tc>
          <w:tcPr>
            <w:tcW w:w="1473" w:type="dxa"/>
            <w:tcMar>
              <w:top w:w="57" w:type="dxa"/>
              <w:left w:w="57" w:type="dxa"/>
              <w:bottom w:w="57" w:type="dxa"/>
              <w:right w:w="57" w:type="dxa"/>
            </w:tcMar>
          </w:tcPr>
          <w:p w14:paraId="6D963E5E" w14:textId="30DB874E" w:rsidR="003C13DB" w:rsidRPr="0061368D" w:rsidRDefault="003C13DB" w:rsidP="0057110F">
            <w:pPr>
              <w:pStyle w:val="BodyText"/>
              <w:spacing w:line="240" w:lineRule="auto"/>
              <w:rPr>
                <w:rFonts w:cs="Arial"/>
                <w:sz w:val="18"/>
                <w:szCs w:val="18"/>
                <w:lang w:val="fr-FR"/>
              </w:rPr>
            </w:pPr>
          </w:p>
        </w:tc>
        <w:tc>
          <w:tcPr>
            <w:tcW w:w="1473" w:type="dxa"/>
          </w:tcPr>
          <w:p w14:paraId="37E39708" w14:textId="5DB982CB" w:rsidR="003C13DB" w:rsidRPr="0061368D" w:rsidRDefault="003C13DB" w:rsidP="0057110F">
            <w:pPr>
              <w:pStyle w:val="BodyText"/>
              <w:spacing w:line="240" w:lineRule="auto"/>
              <w:rPr>
                <w:rFonts w:cs="Arial"/>
                <w:sz w:val="18"/>
                <w:szCs w:val="18"/>
                <w:lang w:val="fr-FR"/>
              </w:rPr>
            </w:pPr>
          </w:p>
        </w:tc>
        <w:tc>
          <w:tcPr>
            <w:tcW w:w="1473" w:type="dxa"/>
          </w:tcPr>
          <w:p w14:paraId="3125E38D" w14:textId="1647DB6C" w:rsidR="003C13DB" w:rsidRPr="0061368D" w:rsidRDefault="003C13DB" w:rsidP="0057110F">
            <w:pPr>
              <w:pStyle w:val="BodyText"/>
              <w:spacing w:line="240" w:lineRule="auto"/>
              <w:rPr>
                <w:rFonts w:cs="Arial"/>
                <w:sz w:val="18"/>
                <w:szCs w:val="18"/>
                <w:lang w:val="fr-FR"/>
              </w:rPr>
            </w:pPr>
          </w:p>
        </w:tc>
        <w:tc>
          <w:tcPr>
            <w:tcW w:w="1473" w:type="dxa"/>
          </w:tcPr>
          <w:p w14:paraId="1597634E" w14:textId="77777777" w:rsidR="003C13DB" w:rsidRPr="0061368D" w:rsidRDefault="003C13DB" w:rsidP="0057110F">
            <w:pPr>
              <w:pStyle w:val="BodyText"/>
              <w:spacing w:line="240" w:lineRule="auto"/>
              <w:rPr>
                <w:rFonts w:cs="Arial"/>
                <w:sz w:val="18"/>
                <w:szCs w:val="18"/>
                <w:lang w:val="fr-FR"/>
              </w:rPr>
            </w:pPr>
          </w:p>
        </w:tc>
        <w:tc>
          <w:tcPr>
            <w:tcW w:w="1473" w:type="dxa"/>
          </w:tcPr>
          <w:p w14:paraId="7EF5C3D8" w14:textId="77777777" w:rsidR="003C13DB" w:rsidRPr="0061368D" w:rsidRDefault="003C13DB" w:rsidP="0057110F">
            <w:pPr>
              <w:pStyle w:val="BodyText"/>
              <w:spacing w:line="240" w:lineRule="auto"/>
              <w:rPr>
                <w:rFonts w:cs="Arial"/>
                <w:sz w:val="18"/>
                <w:szCs w:val="18"/>
                <w:lang w:val="fr-FR"/>
              </w:rPr>
            </w:pPr>
          </w:p>
        </w:tc>
        <w:tc>
          <w:tcPr>
            <w:tcW w:w="1473" w:type="dxa"/>
          </w:tcPr>
          <w:p w14:paraId="6A229142" w14:textId="77777777" w:rsidR="003C13DB" w:rsidRPr="0061368D" w:rsidRDefault="003C13DB" w:rsidP="0057110F">
            <w:pPr>
              <w:pStyle w:val="BodyText"/>
              <w:spacing w:line="240" w:lineRule="auto"/>
              <w:rPr>
                <w:rFonts w:cs="Arial"/>
                <w:sz w:val="18"/>
                <w:szCs w:val="18"/>
                <w:lang w:val="fr-FR"/>
              </w:rPr>
            </w:pPr>
          </w:p>
        </w:tc>
        <w:tc>
          <w:tcPr>
            <w:tcW w:w="1474" w:type="dxa"/>
          </w:tcPr>
          <w:p w14:paraId="2D446C2C" w14:textId="77777777" w:rsidR="003C13DB" w:rsidRPr="0061368D" w:rsidRDefault="003C13DB" w:rsidP="0057110F">
            <w:pPr>
              <w:pStyle w:val="BodyText"/>
              <w:spacing w:line="240" w:lineRule="auto"/>
              <w:rPr>
                <w:rFonts w:cs="Arial"/>
                <w:sz w:val="18"/>
                <w:szCs w:val="18"/>
                <w:lang w:val="fr-FR"/>
              </w:rPr>
            </w:pPr>
          </w:p>
        </w:tc>
      </w:tr>
      <w:tr w:rsidR="003C13DB" w:rsidRPr="0061368D" w14:paraId="1FA24D62" w14:textId="34F6A1B0" w:rsidTr="004A00C4">
        <w:trPr>
          <w:trHeight w:hRule="exact" w:val="567"/>
        </w:trPr>
        <w:tc>
          <w:tcPr>
            <w:tcW w:w="1473" w:type="dxa"/>
            <w:tcMar>
              <w:top w:w="57" w:type="dxa"/>
              <w:left w:w="57" w:type="dxa"/>
              <w:bottom w:w="57" w:type="dxa"/>
              <w:right w:w="57" w:type="dxa"/>
            </w:tcMar>
          </w:tcPr>
          <w:p w14:paraId="26B36EFA" w14:textId="4A7A2E6A" w:rsidR="003C13DB" w:rsidRPr="0061368D" w:rsidRDefault="003C13DB" w:rsidP="0057110F">
            <w:pPr>
              <w:pStyle w:val="BodyText"/>
              <w:spacing w:line="240" w:lineRule="auto"/>
              <w:rPr>
                <w:rFonts w:cs="Arial"/>
                <w:sz w:val="18"/>
                <w:szCs w:val="18"/>
                <w:lang w:val="fr-FR"/>
              </w:rPr>
            </w:pPr>
          </w:p>
        </w:tc>
        <w:tc>
          <w:tcPr>
            <w:tcW w:w="1473" w:type="dxa"/>
          </w:tcPr>
          <w:p w14:paraId="4CB53DF8" w14:textId="3C9C1263" w:rsidR="003C13DB" w:rsidRPr="0061368D" w:rsidRDefault="003C13DB" w:rsidP="0057110F">
            <w:pPr>
              <w:pStyle w:val="BodyText"/>
              <w:spacing w:line="240" w:lineRule="auto"/>
              <w:rPr>
                <w:rFonts w:cs="Arial"/>
                <w:sz w:val="18"/>
                <w:szCs w:val="18"/>
                <w:lang w:val="fr-FR"/>
              </w:rPr>
            </w:pPr>
          </w:p>
        </w:tc>
        <w:tc>
          <w:tcPr>
            <w:tcW w:w="1473" w:type="dxa"/>
          </w:tcPr>
          <w:p w14:paraId="60172211" w14:textId="70E281D7" w:rsidR="003C13DB" w:rsidRPr="0061368D" w:rsidRDefault="003C13DB" w:rsidP="0057110F">
            <w:pPr>
              <w:pStyle w:val="BodyText"/>
              <w:spacing w:line="240" w:lineRule="auto"/>
              <w:rPr>
                <w:rFonts w:cs="Arial"/>
                <w:sz w:val="18"/>
                <w:szCs w:val="18"/>
                <w:lang w:val="fr-FR"/>
              </w:rPr>
            </w:pPr>
          </w:p>
        </w:tc>
        <w:tc>
          <w:tcPr>
            <w:tcW w:w="1473" w:type="dxa"/>
          </w:tcPr>
          <w:p w14:paraId="7282D13F" w14:textId="77777777" w:rsidR="003C13DB" w:rsidRPr="0061368D" w:rsidRDefault="003C13DB" w:rsidP="0057110F">
            <w:pPr>
              <w:pStyle w:val="BodyText"/>
              <w:spacing w:line="240" w:lineRule="auto"/>
              <w:rPr>
                <w:rFonts w:cs="Arial"/>
                <w:sz w:val="18"/>
                <w:szCs w:val="18"/>
                <w:lang w:val="fr-FR"/>
              </w:rPr>
            </w:pPr>
          </w:p>
        </w:tc>
        <w:tc>
          <w:tcPr>
            <w:tcW w:w="1473" w:type="dxa"/>
          </w:tcPr>
          <w:p w14:paraId="5465EEF0" w14:textId="77777777" w:rsidR="003C13DB" w:rsidRPr="0061368D" w:rsidRDefault="003C13DB" w:rsidP="0057110F">
            <w:pPr>
              <w:pStyle w:val="BodyText"/>
              <w:spacing w:line="240" w:lineRule="auto"/>
              <w:rPr>
                <w:rFonts w:cs="Arial"/>
                <w:sz w:val="18"/>
                <w:szCs w:val="18"/>
                <w:lang w:val="fr-FR"/>
              </w:rPr>
            </w:pPr>
          </w:p>
        </w:tc>
        <w:tc>
          <w:tcPr>
            <w:tcW w:w="1473" w:type="dxa"/>
          </w:tcPr>
          <w:p w14:paraId="618A2D8D" w14:textId="77777777" w:rsidR="003C13DB" w:rsidRPr="0061368D" w:rsidRDefault="003C13DB" w:rsidP="0057110F">
            <w:pPr>
              <w:pStyle w:val="BodyText"/>
              <w:spacing w:line="240" w:lineRule="auto"/>
              <w:rPr>
                <w:rFonts w:cs="Arial"/>
                <w:sz w:val="18"/>
                <w:szCs w:val="18"/>
                <w:lang w:val="fr-FR"/>
              </w:rPr>
            </w:pPr>
          </w:p>
        </w:tc>
        <w:tc>
          <w:tcPr>
            <w:tcW w:w="1474" w:type="dxa"/>
          </w:tcPr>
          <w:p w14:paraId="74A59E46" w14:textId="77777777" w:rsidR="003C13DB" w:rsidRPr="0061368D" w:rsidRDefault="003C13DB" w:rsidP="0057110F">
            <w:pPr>
              <w:pStyle w:val="BodyText"/>
              <w:spacing w:line="240" w:lineRule="auto"/>
              <w:rPr>
                <w:rFonts w:cs="Arial"/>
                <w:sz w:val="18"/>
                <w:szCs w:val="18"/>
                <w:lang w:val="fr-FR"/>
              </w:rPr>
            </w:pPr>
          </w:p>
        </w:tc>
      </w:tr>
      <w:tr w:rsidR="003C13DB" w:rsidRPr="0061368D" w14:paraId="1D53AC2A" w14:textId="10B5CC42" w:rsidTr="004A00C4">
        <w:trPr>
          <w:trHeight w:hRule="exact" w:val="567"/>
        </w:trPr>
        <w:tc>
          <w:tcPr>
            <w:tcW w:w="1473" w:type="dxa"/>
            <w:tcMar>
              <w:top w:w="57" w:type="dxa"/>
              <w:left w:w="57" w:type="dxa"/>
              <w:bottom w:w="57" w:type="dxa"/>
              <w:right w:w="57" w:type="dxa"/>
            </w:tcMar>
          </w:tcPr>
          <w:p w14:paraId="307F66DE" w14:textId="1F33ADCE" w:rsidR="003C13DB" w:rsidRPr="0061368D" w:rsidRDefault="003C13DB" w:rsidP="0057110F">
            <w:pPr>
              <w:pStyle w:val="BodyText"/>
              <w:spacing w:line="240" w:lineRule="auto"/>
              <w:rPr>
                <w:rFonts w:cs="Arial"/>
                <w:sz w:val="18"/>
                <w:szCs w:val="18"/>
                <w:lang w:val="fr-FR"/>
              </w:rPr>
            </w:pPr>
          </w:p>
        </w:tc>
        <w:tc>
          <w:tcPr>
            <w:tcW w:w="1473" w:type="dxa"/>
          </w:tcPr>
          <w:p w14:paraId="229A2A51" w14:textId="395C263C" w:rsidR="003C13DB" w:rsidRPr="0061368D" w:rsidRDefault="003C13DB" w:rsidP="0057110F">
            <w:pPr>
              <w:pStyle w:val="BodyText"/>
              <w:spacing w:line="240" w:lineRule="auto"/>
              <w:rPr>
                <w:rFonts w:cs="Arial"/>
                <w:sz w:val="18"/>
                <w:szCs w:val="18"/>
                <w:lang w:val="fr-FR"/>
              </w:rPr>
            </w:pPr>
          </w:p>
        </w:tc>
        <w:tc>
          <w:tcPr>
            <w:tcW w:w="1473" w:type="dxa"/>
          </w:tcPr>
          <w:p w14:paraId="0F562CD6" w14:textId="4C53792A" w:rsidR="003C13DB" w:rsidRPr="0061368D" w:rsidRDefault="003C13DB" w:rsidP="0057110F">
            <w:pPr>
              <w:pStyle w:val="BodyText"/>
              <w:spacing w:line="240" w:lineRule="auto"/>
              <w:rPr>
                <w:rFonts w:cs="Arial"/>
                <w:sz w:val="18"/>
                <w:szCs w:val="18"/>
                <w:lang w:val="fr-FR"/>
              </w:rPr>
            </w:pPr>
          </w:p>
        </w:tc>
        <w:tc>
          <w:tcPr>
            <w:tcW w:w="1473" w:type="dxa"/>
          </w:tcPr>
          <w:p w14:paraId="7802C530" w14:textId="77777777" w:rsidR="003C13DB" w:rsidRPr="0061368D" w:rsidRDefault="003C13DB" w:rsidP="0057110F">
            <w:pPr>
              <w:pStyle w:val="BodyText"/>
              <w:spacing w:line="240" w:lineRule="auto"/>
              <w:rPr>
                <w:rFonts w:cs="Arial"/>
                <w:sz w:val="18"/>
                <w:szCs w:val="18"/>
                <w:lang w:val="fr-FR"/>
              </w:rPr>
            </w:pPr>
          </w:p>
        </w:tc>
        <w:tc>
          <w:tcPr>
            <w:tcW w:w="1473" w:type="dxa"/>
          </w:tcPr>
          <w:p w14:paraId="547067FA" w14:textId="77777777" w:rsidR="003C13DB" w:rsidRPr="0061368D" w:rsidRDefault="003C13DB" w:rsidP="0057110F">
            <w:pPr>
              <w:pStyle w:val="BodyText"/>
              <w:spacing w:line="240" w:lineRule="auto"/>
              <w:rPr>
                <w:rFonts w:cs="Arial"/>
                <w:sz w:val="18"/>
                <w:szCs w:val="18"/>
                <w:lang w:val="fr-FR"/>
              </w:rPr>
            </w:pPr>
          </w:p>
        </w:tc>
        <w:tc>
          <w:tcPr>
            <w:tcW w:w="1473" w:type="dxa"/>
          </w:tcPr>
          <w:p w14:paraId="316D6CCD" w14:textId="77777777" w:rsidR="003C13DB" w:rsidRPr="0061368D" w:rsidRDefault="003C13DB" w:rsidP="0057110F">
            <w:pPr>
              <w:pStyle w:val="BodyText"/>
              <w:spacing w:line="240" w:lineRule="auto"/>
              <w:rPr>
                <w:rFonts w:cs="Arial"/>
                <w:sz w:val="18"/>
                <w:szCs w:val="18"/>
                <w:lang w:val="fr-FR"/>
              </w:rPr>
            </w:pPr>
          </w:p>
        </w:tc>
        <w:tc>
          <w:tcPr>
            <w:tcW w:w="1474" w:type="dxa"/>
          </w:tcPr>
          <w:p w14:paraId="2969B7F3" w14:textId="77777777" w:rsidR="003C13DB" w:rsidRPr="0061368D" w:rsidRDefault="003C13DB" w:rsidP="0057110F">
            <w:pPr>
              <w:pStyle w:val="BodyText"/>
              <w:spacing w:line="240" w:lineRule="auto"/>
              <w:rPr>
                <w:rFonts w:cs="Arial"/>
                <w:sz w:val="18"/>
                <w:szCs w:val="18"/>
                <w:lang w:val="fr-FR"/>
              </w:rPr>
            </w:pPr>
          </w:p>
        </w:tc>
      </w:tr>
      <w:tr w:rsidR="003C13DB" w:rsidRPr="0061368D" w14:paraId="251A0646" w14:textId="57C2B30D" w:rsidTr="004A00C4">
        <w:trPr>
          <w:trHeight w:hRule="exact" w:val="567"/>
        </w:trPr>
        <w:tc>
          <w:tcPr>
            <w:tcW w:w="1473" w:type="dxa"/>
            <w:tcMar>
              <w:top w:w="57" w:type="dxa"/>
              <w:left w:w="57" w:type="dxa"/>
              <w:bottom w:w="57" w:type="dxa"/>
              <w:right w:w="57" w:type="dxa"/>
            </w:tcMar>
          </w:tcPr>
          <w:p w14:paraId="2E008620" w14:textId="5C6DF5E2" w:rsidR="003C13DB" w:rsidRPr="0061368D" w:rsidRDefault="003C13DB" w:rsidP="0057110F">
            <w:pPr>
              <w:pStyle w:val="BodyText"/>
              <w:spacing w:line="240" w:lineRule="auto"/>
              <w:rPr>
                <w:rFonts w:cs="Arial"/>
                <w:sz w:val="18"/>
                <w:szCs w:val="18"/>
                <w:lang w:val="fr-FR"/>
              </w:rPr>
            </w:pPr>
          </w:p>
        </w:tc>
        <w:tc>
          <w:tcPr>
            <w:tcW w:w="1473" w:type="dxa"/>
          </w:tcPr>
          <w:p w14:paraId="65263C4F" w14:textId="2E4306F0" w:rsidR="003C13DB" w:rsidRPr="0061368D" w:rsidRDefault="003C13DB" w:rsidP="0057110F">
            <w:pPr>
              <w:pStyle w:val="BodyText"/>
              <w:spacing w:line="240" w:lineRule="auto"/>
              <w:rPr>
                <w:rFonts w:cs="Arial"/>
                <w:sz w:val="18"/>
                <w:szCs w:val="18"/>
                <w:lang w:val="fr-FR"/>
              </w:rPr>
            </w:pPr>
          </w:p>
        </w:tc>
        <w:tc>
          <w:tcPr>
            <w:tcW w:w="1473" w:type="dxa"/>
          </w:tcPr>
          <w:p w14:paraId="06E495DE" w14:textId="1C9F81CB" w:rsidR="003C13DB" w:rsidRPr="0061368D" w:rsidRDefault="003C13DB" w:rsidP="0057110F">
            <w:pPr>
              <w:pStyle w:val="BodyText"/>
              <w:spacing w:line="240" w:lineRule="auto"/>
              <w:rPr>
                <w:rFonts w:cs="Arial"/>
                <w:sz w:val="18"/>
                <w:szCs w:val="18"/>
                <w:lang w:val="fr-FR"/>
              </w:rPr>
            </w:pPr>
          </w:p>
        </w:tc>
        <w:tc>
          <w:tcPr>
            <w:tcW w:w="1473" w:type="dxa"/>
          </w:tcPr>
          <w:p w14:paraId="0A562019" w14:textId="77777777" w:rsidR="003C13DB" w:rsidRPr="0061368D" w:rsidRDefault="003C13DB" w:rsidP="0057110F">
            <w:pPr>
              <w:pStyle w:val="BodyText"/>
              <w:spacing w:line="240" w:lineRule="auto"/>
              <w:rPr>
                <w:rFonts w:cs="Arial"/>
                <w:sz w:val="18"/>
                <w:szCs w:val="18"/>
                <w:lang w:val="fr-FR"/>
              </w:rPr>
            </w:pPr>
          </w:p>
        </w:tc>
        <w:tc>
          <w:tcPr>
            <w:tcW w:w="1473" w:type="dxa"/>
          </w:tcPr>
          <w:p w14:paraId="17C99ADA" w14:textId="77777777" w:rsidR="003C13DB" w:rsidRPr="0061368D" w:rsidRDefault="003C13DB" w:rsidP="0057110F">
            <w:pPr>
              <w:pStyle w:val="BodyText"/>
              <w:spacing w:line="240" w:lineRule="auto"/>
              <w:rPr>
                <w:rFonts w:cs="Arial"/>
                <w:sz w:val="18"/>
                <w:szCs w:val="18"/>
                <w:lang w:val="fr-FR"/>
              </w:rPr>
            </w:pPr>
          </w:p>
        </w:tc>
        <w:tc>
          <w:tcPr>
            <w:tcW w:w="1473" w:type="dxa"/>
          </w:tcPr>
          <w:p w14:paraId="18B2791D" w14:textId="77777777" w:rsidR="003C13DB" w:rsidRPr="0061368D" w:rsidRDefault="003C13DB" w:rsidP="0057110F">
            <w:pPr>
              <w:pStyle w:val="BodyText"/>
              <w:spacing w:line="240" w:lineRule="auto"/>
              <w:rPr>
                <w:rFonts w:cs="Arial"/>
                <w:sz w:val="18"/>
                <w:szCs w:val="18"/>
                <w:lang w:val="fr-FR"/>
              </w:rPr>
            </w:pPr>
          </w:p>
        </w:tc>
        <w:tc>
          <w:tcPr>
            <w:tcW w:w="1474" w:type="dxa"/>
          </w:tcPr>
          <w:p w14:paraId="635BE864" w14:textId="77777777" w:rsidR="003C13DB" w:rsidRPr="0061368D" w:rsidRDefault="003C13DB" w:rsidP="0057110F">
            <w:pPr>
              <w:pStyle w:val="BodyText"/>
              <w:spacing w:line="240" w:lineRule="auto"/>
              <w:rPr>
                <w:rFonts w:cs="Arial"/>
                <w:sz w:val="18"/>
                <w:szCs w:val="18"/>
                <w:lang w:val="fr-FR"/>
              </w:rPr>
            </w:pPr>
          </w:p>
        </w:tc>
      </w:tr>
      <w:tr w:rsidR="003C13DB" w:rsidRPr="0061368D" w14:paraId="5515B4A0" w14:textId="57EF2908" w:rsidTr="004A00C4">
        <w:trPr>
          <w:trHeight w:hRule="exact" w:val="567"/>
        </w:trPr>
        <w:tc>
          <w:tcPr>
            <w:tcW w:w="1473" w:type="dxa"/>
            <w:tcMar>
              <w:top w:w="57" w:type="dxa"/>
              <w:left w:w="57" w:type="dxa"/>
              <w:bottom w:w="57" w:type="dxa"/>
              <w:right w:w="57" w:type="dxa"/>
            </w:tcMar>
          </w:tcPr>
          <w:p w14:paraId="726F5ED4" w14:textId="07F77601" w:rsidR="003C13DB" w:rsidRPr="0061368D" w:rsidRDefault="003C13DB" w:rsidP="0057110F">
            <w:pPr>
              <w:pStyle w:val="BodyText"/>
              <w:spacing w:line="240" w:lineRule="auto"/>
              <w:rPr>
                <w:rFonts w:cs="Arial"/>
                <w:sz w:val="18"/>
                <w:szCs w:val="18"/>
                <w:lang w:val="fr-FR"/>
              </w:rPr>
            </w:pPr>
          </w:p>
        </w:tc>
        <w:tc>
          <w:tcPr>
            <w:tcW w:w="1473" w:type="dxa"/>
          </w:tcPr>
          <w:p w14:paraId="3595DC15" w14:textId="79247DB5" w:rsidR="003C13DB" w:rsidRPr="0061368D" w:rsidRDefault="003C13DB" w:rsidP="0057110F">
            <w:pPr>
              <w:pStyle w:val="BodyText"/>
              <w:spacing w:line="240" w:lineRule="auto"/>
              <w:rPr>
                <w:rFonts w:cs="Arial"/>
                <w:sz w:val="18"/>
                <w:szCs w:val="18"/>
                <w:lang w:val="fr-FR"/>
              </w:rPr>
            </w:pPr>
          </w:p>
        </w:tc>
        <w:tc>
          <w:tcPr>
            <w:tcW w:w="1473" w:type="dxa"/>
          </w:tcPr>
          <w:p w14:paraId="5128EF37" w14:textId="017ED0FF" w:rsidR="003C13DB" w:rsidRPr="0061368D" w:rsidRDefault="003C13DB" w:rsidP="0057110F">
            <w:pPr>
              <w:pStyle w:val="BodyText"/>
              <w:spacing w:line="240" w:lineRule="auto"/>
              <w:rPr>
                <w:rFonts w:cs="Arial"/>
                <w:sz w:val="18"/>
                <w:szCs w:val="18"/>
                <w:lang w:val="fr-FR"/>
              </w:rPr>
            </w:pPr>
          </w:p>
        </w:tc>
        <w:tc>
          <w:tcPr>
            <w:tcW w:w="1473" w:type="dxa"/>
          </w:tcPr>
          <w:p w14:paraId="2A6DE5CD" w14:textId="77777777" w:rsidR="003C13DB" w:rsidRPr="0061368D" w:rsidRDefault="003C13DB" w:rsidP="0057110F">
            <w:pPr>
              <w:pStyle w:val="BodyText"/>
              <w:spacing w:line="240" w:lineRule="auto"/>
              <w:rPr>
                <w:rFonts w:cs="Arial"/>
                <w:sz w:val="18"/>
                <w:szCs w:val="18"/>
                <w:lang w:val="fr-FR"/>
              </w:rPr>
            </w:pPr>
          </w:p>
        </w:tc>
        <w:tc>
          <w:tcPr>
            <w:tcW w:w="1473" w:type="dxa"/>
          </w:tcPr>
          <w:p w14:paraId="20D0E550" w14:textId="77777777" w:rsidR="003C13DB" w:rsidRPr="0061368D" w:rsidRDefault="003C13DB" w:rsidP="0057110F">
            <w:pPr>
              <w:pStyle w:val="BodyText"/>
              <w:spacing w:line="240" w:lineRule="auto"/>
              <w:rPr>
                <w:rFonts w:cs="Arial"/>
                <w:sz w:val="18"/>
                <w:szCs w:val="18"/>
                <w:lang w:val="fr-FR"/>
              </w:rPr>
            </w:pPr>
          </w:p>
        </w:tc>
        <w:tc>
          <w:tcPr>
            <w:tcW w:w="1473" w:type="dxa"/>
          </w:tcPr>
          <w:p w14:paraId="6953E10A" w14:textId="77777777" w:rsidR="003C13DB" w:rsidRPr="0061368D" w:rsidRDefault="003C13DB" w:rsidP="0057110F">
            <w:pPr>
              <w:pStyle w:val="BodyText"/>
              <w:spacing w:line="240" w:lineRule="auto"/>
              <w:rPr>
                <w:rFonts w:cs="Arial"/>
                <w:sz w:val="18"/>
                <w:szCs w:val="18"/>
                <w:lang w:val="fr-FR"/>
              </w:rPr>
            </w:pPr>
          </w:p>
        </w:tc>
        <w:tc>
          <w:tcPr>
            <w:tcW w:w="1474" w:type="dxa"/>
          </w:tcPr>
          <w:p w14:paraId="0D05F68B" w14:textId="77777777" w:rsidR="003C13DB" w:rsidRPr="0061368D" w:rsidRDefault="003C13DB" w:rsidP="0057110F">
            <w:pPr>
              <w:pStyle w:val="BodyText"/>
              <w:spacing w:line="240" w:lineRule="auto"/>
              <w:rPr>
                <w:rFonts w:cs="Arial"/>
                <w:sz w:val="18"/>
                <w:szCs w:val="18"/>
                <w:lang w:val="fr-FR"/>
              </w:rPr>
            </w:pPr>
          </w:p>
        </w:tc>
      </w:tr>
    </w:tbl>
    <w:p w14:paraId="055296D3" w14:textId="4C70C231" w:rsidR="003C13DB" w:rsidRPr="0061368D" w:rsidRDefault="003C13DB">
      <w:pPr>
        <w:rPr>
          <w:rFonts w:ascii="Arial" w:hAnsi="Arial" w:cs="Arial"/>
          <w:sz w:val="20"/>
          <w:szCs w:val="20"/>
          <w:lang w:val="fr-FR"/>
        </w:rPr>
      </w:pPr>
      <w:r w:rsidRPr="0061368D">
        <w:rPr>
          <w:rFonts w:ascii="Arial" w:hAnsi="Arial" w:cs="Arial"/>
          <w:sz w:val="20"/>
          <w:szCs w:val="20"/>
          <w:lang w:val="fr-FR"/>
        </w:rPr>
        <w:br w:type="page"/>
      </w:r>
    </w:p>
    <w:p w14:paraId="7286641E" w14:textId="056EC90B" w:rsidR="003C13DB" w:rsidRPr="0061368D" w:rsidRDefault="004A00C4" w:rsidP="003C13DB">
      <w:pPr>
        <w:pStyle w:val="HeadingH2Toolkit"/>
        <w:rPr>
          <w:rFonts w:cs="Arial"/>
          <w:lang w:val="fr-FR"/>
        </w:rPr>
      </w:pPr>
      <w:r w:rsidRPr="0061368D">
        <w:rPr>
          <w:rFonts w:cs="Arial"/>
          <w:lang w:val="fr-FR"/>
        </w:rPr>
        <w:lastRenderedPageBreak/>
        <w:t xml:space="preserve">OUTIL I : Élaborer un plan de suivi et </w:t>
      </w:r>
      <w:r w:rsidRPr="0061368D">
        <w:rPr>
          <w:rFonts w:cs="Arial"/>
          <w:lang w:val="fr-FR"/>
        </w:rPr>
        <w:br/>
        <w:t>d’évaluation pour l’engagement du secteur privé</w:t>
      </w:r>
    </w:p>
    <w:p w14:paraId="28BBCE88" w14:textId="428F0F28" w:rsidR="003C13DB" w:rsidRPr="0061368D" w:rsidRDefault="004A00C4" w:rsidP="003C13DB">
      <w:pPr>
        <w:pStyle w:val="HeadingH4"/>
        <w:rPr>
          <w:lang w:val="fr-FR"/>
        </w:rPr>
      </w:pPr>
      <w:r w:rsidRPr="0061368D">
        <w:rPr>
          <w:lang w:val="fr-FR"/>
        </w:rPr>
        <w:t>Directives</w:t>
      </w:r>
    </w:p>
    <w:p w14:paraId="7D3BB4A6" w14:textId="3703A619" w:rsidR="003C13DB" w:rsidRPr="0061368D" w:rsidRDefault="004A00C4" w:rsidP="003C13DB">
      <w:pPr>
        <w:spacing w:after="120"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 xml:space="preserve">À l’aide des conseils fournis dans la </w:t>
      </w:r>
      <w:r w:rsidRPr="0061368D">
        <w:rPr>
          <w:rFonts w:ascii="Arial" w:hAnsi="Arial" w:cs="Roboto"/>
          <w:bCs/>
          <w:i/>
          <w:iCs/>
          <w:color w:val="000000"/>
          <w:spacing w:val="-1"/>
          <w:kern w:val="0"/>
          <w:sz w:val="20"/>
          <w:szCs w:val="20"/>
          <w:lang w:val="fr-FR"/>
        </w:rPr>
        <w:t xml:space="preserve">Partie I : Cadre de Plaidoyer de </w:t>
      </w:r>
      <w:proofErr w:type="spellStart"/>
      <w:r w:rsidRPr="0061368D">
        <w:rPr>
          <w:rFonts w:ascii="Arial" w:hAnsi="Arial" w:cs="Roboto"/>
          <w:bCs/>
          <w:i/>
          <w:iCs/>
          <w:color w:val="000000"/>
          <w:spacing w:val="-1"/>
          <w:kern w:val="0"/>
          <w:sz w:val="20"/>
          <w:szCs w:val="20"/>
          <w:lang w:val="fr-FR"/>
        </w:rPr>
        <w:t>Kikundi</w:t>
      </w:r>
      <w:proofErr w:type="spellEnd"/>
      <w:r w:rsidRPr="0061368D">
        <w:rPr>
          <w:rFonts w:ascii="Arial" w:hAnsi="Arial" w:cs="Roboto"/>
          <w:bCs/>
          <w:i/>
          <w:iCs/>
          <w:color w:val="000000"/>
          <w:spacing w:val="-1"/>
          <w:kern w:val="0"/>
          <w:sz w:val="20"/>
          <w:szCs w:val="20"/>
          <w:lang w:val="fr-FR"/>
        </w:rPr>
        <w:t xml:space="preserve"> sur les Maladies Tropicales Négligées : Les Fondements</w:t>
      </w:r>
      <w:r w:rsidRPr="0061368D">
        <w:rPr>
          <w:rFonts w:ascii="Arial" w:hAnsi="Arial" w:cs="Roboto"/>
          <w:bCs/>
          <w:color w:val="000000"/>
          <w:spacing w:val="-1"/>
          <w:kern w:val="0"/>
          <w:sz w:val="20"/>
          <w:szCs w:val="20"/>
          <w:lang w:val="fr-FR"/>
        </w:rPr>
        <w:t>, élaborez des indicateurs spécifiques pour votre stratégie d’engagement du secteur privé.</w:t>
      </w:r>
    </w:p>
    <w:p w14:paraId="768E3478" w14:textId="77777777" w:rsidR="003C13DB" w:rsidRPr="0061368D" w:rsidRDefault="003C13DB" w:rsidP="003C13DB">
      <w:pPr>
        <w:spacing w:after="120" w:line="240" w:lineRule="atLeast"/>
        <w:rPr>
          <w:rFonts w:ascii="Arial" w:hAnsi="Arial" w:cs="Roboto"/>
          <w:bCs/>
          <w:color w:val="000000"/>
          <w:spacing w:val="-1"/>
          <w:kern w:val="0"/>
          <w:sz w:val="20"/>
          <w:szCs w:val="20"/>
          <w:lang w:val="fr-FR"/>
        </w:rPr>
      </w:pPr>
    </w:p>
    <w:p w14:paraId="487FDCA6" w14:textId="3EA4F3B0" w:rsidR="003C13DB" w:rsidRPr="0061368D" w:rsidRDefault="004A00C4" w:rsidP="003C13DB">
      <w:pPr>
        <w:spacing w:after="120" w:line="240" w:lineRule="atLeast"/>
        <w:rPr>
          <w:rFonts w:ascii="Arial" w:hAnsi="Arial" w:cs="Roboto"/>
          <w:bCs/>
          <w:color w:val="000000"/>
          <w:spacing w:val="-1"/>
          <w:kern w:val="0"/>
          <w:sz w:val="20"/>
          <w:szCs w:val="20"/>
          <w:lang w:val="fr-FR"/>
        </w:rPr>
      </w:pPr>
      <w:r w:rsidRPr="0061368D">
        <w:rPr>
          <w:rFonts w:ascii="Arial" w:hAnsi="Arial" w:cs="Roboto"/>
          <w:b/>
          <w:bCs/>
          <w:color w:val="000000"/>
          <w:spacing w:val="-1"/>
          <w:kern w:val="0"/>
          <w:sz w:val="20"/>
          <w:szCs w:val="20"/>
          <w:lang w:val="fr-FR"/>
        </w:rPr>
        <w:t>Tableau des exemples d’indicateurs et de catégories</w:t>
      </w:r>
    </w:p>
    <w:p w14:paraId="6C165AF5" w14:textId="568466AF" w:rsidR="003C13DB" w:rsidRPr="0061368D" w:rsidRDefault="008E02AF" w:rsidP="008E02AF">
      <w:pPr>
        <w:tabs>
          <w:tab w:val="left" w:pos="1963"/>
        </w:tabs>
        <w:spacing w:line="240" w:lineRule="atLeast"/>
        <w:rPr>
          <w:rFonts w:ascii="Arial" w:hAnsi="Arial" w:cs="Roboto"/>
          <w:bCs/>
          <w:color w:val="000000"/>
          <w:spacing w:val="-1"/>
          <w:kern w:val="0"/>
          <w:sz w:val="20"/>
          <w:szCs w:val="20"/>
          <w:lang w:val="fr-FR"/>
        </w:rPr>
      </w:pPr>
      <w:r>
        <w:rPr>
          <w:rFonts w:ascii="Arial" w:hAnsi="Arial" w:cs="Roboto"/>
          <w:bCs/>
          <w:color w:val="000000"/>
          <w:spacing w:val="-1"/>
          <w:kern w:val="0"/>
          <w:sz w:val="20"/>
          <w:szCs w:val="20"/>
          <w:lang w:val="fr-FR"/>
        </w:rPr>
        <w:tab/>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9"/>
        <w:gridCol w:w="3617"/>
        <w:gridCol w:w="3436"/>
      </w:tblGrid>
      <w:tr w:rsidR="003C13DB" w:rsidRPr="0061368D" w14:paraId="1DBF0EFA" w14:textId="77777777" w:rsidTr="001C1492">
        <w:trPr>
          <w:trHeight w:hRule="exact" w:val="280"/>
        </w:trPr>
        <w:tc>
          <w:tcPr>
            <w:tcW w:w="1580" w:type="pct"/>
            <w:shd w:val="clear" w:color="auto" w:fill="E8E8E8" w:themeFill="background2"/>
            <w:tcMar>
              <w:top w:w="57" w:type="dxa"/>
              <w:left w:w="57" w:type="dxa"/>
              <w:bottom w:w="57" w:type="dxa"/>
              <w:right w:w="57" w:type="dxa"/>
            </w:tcMar>
          </w:tcPr>
          <w:p w14:paraId="5D0B78F0" w14:textId="0AF69FF2" w:rsidR="003C13DB" w:rsidRPr="0061368D" w:rsidRDefault="004A00C4" w:rsidP="001C1492">
            <w:pPr>
              <w:pStyle w:val="BodyText"/>
              <w:spacing w:line="240" w:lineRule="auto"/>
              <w:rPr>
                <w:rFonts w:cs="Arial"/>
                <w:b/>
                <w:sz w:val="18"/>
                <w:szCs w:val="18"/>
                <w:lang w:val="fr-FR"/>
              </w:rPr>
            </w:pPr>
            <w:r w:rsidRPr="0061368D">
              <w:rPr>
                <w:b/>
                <w:sz w:val="18"/>
                <w:szCs w:val="18"/>
                <w:lang w:val="fr-FR"/>
              </w:rPr>
              <w:t>Type d’indicateur</w:t>
            </w:r>
          </w:p>
        </w:tc>
        <w:tc>
          <w:tcPr>
            <w:tcW w:w="1754" w:type="pct"/>
            <w:shd w:val="clear" w:color="auto" w:fill="E8E8E8" w:themeFill="background2"/>
            <w:tcMar>
              <w:top w:w="57" w:type="dxa"/>
              <w:left w:w="57" w:type="dxa"/>
              <w:bottom w:w="57" w:type="dxa"/>
              <w:right w:w="57" w:type="dxa"/>
            </w:tcMar>
          </w:tcPr>
          <w:p w14:paraId="4C70F4C9" w14:textId="592295A2" w:rsidR="003C13DB" w:rsidRPr="0061368D" w:rsidRDefault="003C13DB" w:rsidP="001C1492">
            <w:pPr>
              <w:pStyle w:val="BodyText"/>
              <w:spacing w:line="240" w:lineRule="auto"/>
              <w:rPr>
                <w:rFonts w:cs="Arial"/>
                <w:b/>
                <w:sz w:val="18"/>
                <w:szCs w:val="18"/>
                <w:lang w:val="fr-FR"/>
              </w:rPr>
            </w:pPr>
            <w:r w:rsidRPr="0061368D">
              <w:rPr>
                <w:b/>
                <w:sz w:val="18"/>
                <w:szCs w:val="18"/>
                <w:lang w:val="fr-FR"/>
              </w:rPr>
              <w:t>Ex</w:t>
            </w:r>
            <w:r w:rsidR="004A00C4" w:rsidRPr="0061368D">
              <w:rPr>
                <w:b/>
                <w:sz w:val="18"/>
                <w:szCs w:val="18"/>
                <w:lang w:val="fr-FR"/>
              </w:rPr>
              <w:t>e</w:t>
            </w:r>
            <w:r w:rsidRPr="0061368D">
              <w:rPr>
                <w:b/>
                <w:sz w:val="18"/>
                <w:szCs w:val="18"/>
                <w:lang w:val="fr-FR"/>
              </w:rPr>
              <w:t>mples</w:t>
            </w:r>
          </w:p>
        </w:tc>
        <w:tc>
          <w:tcPr>
            <w:tcW w:w="1666" w:type="pct"/>
            <w:shd w:val="clear" w:color="auto" w:fill="E8E8E8" w:themeFill="background2"/>
            <w:tcMar>
              <w:top w:w="57" w:type="dxa"/>
              <w:left w:w="57" w:type="dxa"/>
              <w:bottom w:w="57" w:type="dxa"/>
              <w:right w:w="57" w:type="dxa"/>
            </w:tcMar>
          </w:tcPr>
          <w:p w14:paraId="51DD3987" w14:textId="437AB6EF" w:rsidR="003C13DB" w:rsidRPr="0061368D" w:rsidRDefault="004A00C4" w:rsidP="001C1492">
            <w:pPr>
              <w:pStyle w:val="BodyText"/>
              <w:spacing w:line="240" w:lineRule="auto"/>
              <w:rPr>
                <w:rFonts w:cs="Arial"/>
                <w:b/>
                <w:sz w:val="18"/>
                <w:szCs w:val="18"/>
                <w:lang w:val="fr-FR"/>
              </w:rPr>
            </w:pPr>
            <w:r w:rsidRPr="0061368D">
              <w:rPr>
                <w:b/>
                <w:sz w:val="18"/>
                <w:szCs w:val="18"/>
                <w:lang w:val="fr-FR"/>
              </w:rPr>
              <w:t xml:space="preserve">Indicateurs adaptés </w:t>
            </w:r>
            <w:r w:rsidRPr="0061368D">
              <w:rPr>
                <w:bCs/>
                <w:sz w:val="18"/>
                <w:szCs w:val="18"/>
                <w:lang w:val="fr-FR"/>
              </w:rPr>
              <w:t>(À compléter)</w:t>
            </w:r>
          </w:p>
        </w:tc>
      </w:tr>
      <w:tr w:rsidR="00185542" w:rsidRPr="0061368D" w14:paraId="371E13F5" w14:textId="77777777" w:rsidTr="001C1492">
        <w:tc>
          <w:tcPr>
            <w:tcW w:w="1580" w:type="pct"/>
            <w:tcMar>
              <w:top w:w="57" w:type="dxa"/>
              <w:left w:w="57" w:type="dxa"/>
              <w:bottom w:w="57" w:type="dxa"/>
              <w:right w:w="57" w:type="dxa"/>
            </w:tcMar>
          </w:tcPr>
          <w:p w14:paraId="45AE5B45" w14:textId="0236B65E" w:rsidR="00185542" w:rsidRPr="0061368D" w:rsidRDefault="004A00C4" w:rsidP="001C1492">
            <w:pPr>
              <w:pStyle w:val="BodyText"/>
              <w:spacing w:line="240" w:lineRule="auto"/>
              <w:rPr>
                <w:rFonts w:cs="Arial"/>
                <w:sz w:val="18"/>
                <w:szCs w:val="18"/>
                <w:lang w:val="fr-FR"/>
              </w:rPr>
            </w:pPr>
            <w:r w:rsidRPr="0061368D">
              <w:rPr>
                <w:lang w:val="fr-FR"/>
              </w:rPr>
              <w:t>Indicateurs d’intrants</w:t>
            </w:r>
          </w:p>
        </w:tc>
        <w:tc>
          <w:tcPr>
            <w:tcW w:w="1754" w:type="pct"/>
            <w:tcMar>
              <w:top w:w="57" w:type="dxa"/>
              <w:left w:w="57" w:type="dxa"/>
              <w:bottom w:w="57" w:type="dxa"/>
              <w:right w:w="57" w:type="dxa"/>
            </w:tcMar>
          </w:tcPr>
          <w:p w14:paraId="16CB74B5" w14:textId="77777777" w:rsidR="004A00C4" w:rsidRPr="0061368D" w:rsidRDefault="004A00C4" w:rsidP="001C1492">
            <w:pPr>
              <w:pStyle w:val="BoxText1BulletsBlack"/>
              <w:numPr>
                <w:ilvl w:val="0"/>
                <w:numId w:val="9"/>
              </w:numPr>
              <w:spacing w:before="0" w:after="120" w:line="240" w:lineRule="auto"/>
              <w:rPr>
                <w:lang w:val="fr-FR"/>
              </w:rPr>
            </w:pPr>
            <w:r w:rsidRPr="0061368D">
              <w:rPr>
                <w:lang w:val="fr-FR"/>
              </w:rPr>
              <w:t xml:space="preserve">Champions des MTN </w:t>
            </w:r>
          </w:p>
          <w:p w14:paraId="16490146" w14:textId="77777777" w:rsidR="004A00C4" w:rsidRPr="0061368D" w:rsidRDefault="004A00C4" w:rsidP="001C1492">
            <w:pPr>
              <w:pStyle w:val="BoxText1BulletsBlack"/>
              <w:numPr>
                <w:ilvl w:val="0"/>
                <w:numId w:val="9"/>
              </w:numPr>
              <w:spacing w:before="0" w:after="120" w:line="240" w:lineRule="auto"/>
              <w:rPr>
                <w:lang w:val="fr-FR"/>
              </w:rPr>
            </w:pPr>
            <w:r w:rsidRPr="0061368D">
              <w:rPr>
                <w:lang w:val="fr-FR"/>
              </w:rPr>
              <w:t xml:space="preserve">Financement des activités de plaidoyer en faveur de la lutte contre les MTN </w:t>
            </w:r>
          </w:p>
          <w:p w14:paraId="4CF046B9" w14:textId="09C292C8" w:rsidR="00185542" w:rsidRPr="0061368D" w:rsidRDefault="004A00C4" w:rsidP="001C1492">
            <w:pPr>
              <w:pStyle w:val="BodyText"/>
              <w:numPr>
                <w:ilvl w:val="0"/>
                <w:numId w:val="9"/>
              </w:numPr>
              <w:spacing w:line="240" w:lineRule="auto"/>
              <w:rPr>
                <w:rFonts w:cs="Arial"/>
                <w:sz w:val="18"/>
                <w:szCs w:val="18"/>
                <w:lang w:val="fr-FR"/>
              </w:rPr>
            </w:pPr>
            <w:proofErr w:type="spellStart"/>
            <w:r w:rsidRPr="0061368D">
              <w:rPr>
                <w:sz w:val="18"/>
                <w:szCs w:val="18"/>
                <w:lang w:val="fr-FR"/>
              </w:rPr>
              <w:t>Equipement</w:t>
            </w:r>
            <w:proofErr w:type="spellEnd"/>
          </w:p>
        </w:tc>
        <w:tc>
          <w:tcPr>
            <w:tcW w:w="1666" w:type="pct"/>
            <w:tcMar>
              <w:top w:w="57" w:type="dxa"/>
              <w:left w:w="57" w:type="dxa"/>
              <w:bottom w:w="57" w:type="dxa"/>
              <w:right w:w="57" w:type="dxa"/>
            </w:tcMar>
          </w:tcPr>
          <w:p w14:paraId="38D60D2F" w14:textId="77777777" w:rsidR="00185542" w:rsidRPr="0061368D" w:rsidRDefault="00185542" w:rsidP="001C1492">
            <w:pPr>
              <w:pStyle w:val="BodyText"/>
              <w:spacing w:line="240" w:lineRule="auto"/>
              <w:rPr>
                <w:rFonts w:cs="Arial"/>
                <w:sz w:val="18"/>
                <w:szCs w:val="18"/>
                <w:lang w:val="fr-FR"/>
              </w:rPr>
            </w:pPr>
          </w:p>
        </w:tc>
      </w:tr>
      <w:tr w:rsidR="00185542" w:rsidRPr="0061368D" w14:paraId="26833E15" w14:textId="77777777" w:rsidTr="001C1492">
        <w:tc>
          <w:tcPr>
            <w:tcW w:w="1580" w:type="pct"/>
            <w:tcMar>
              <w:top w:w="57" w:type="dxa"/>
              <w:left w:w="57" w:type="dxa"/>
              <w:bottom w:w="57" w:type="dxa"/>
              <w:right w:w="57" w:type="dxa"/>
            </w:tcMar>
          </w:tcPr>
          <w:p w14:paraId="17F07B71" w14:textId="5BBB5C27" w:rsidR="00185542" w:rsidRPr="0061368D" w:rsidRDefault="004A00C4" w:rsidP="001C1492">
            <w:pPr>
              <w:pStyle w:val="BodyText"/>
              <w:spacing w:line="240" w:lineRule="auto"/>
              <w:rPr>
                <w:rFonts w:cs="Arial"/>
                <w:sz w:val="18"/>
                <w:szCs w:val="18"/>
                <w:lang w:val="fr-FR"/>
              </w:rPr>
            </w:pPr>
            <w:r w:rsidRPr="0061368D">
              <w:rPr>
                <w:lang w:val="fr-FR"/>
              </w:rPr>
              <w:t>Indicateurs d’</w:t>
            </w:r>
            <w:r w:rsidR="00224C5C" w:rsidRPr="00224C5C">
              <w:rPr>
                <w:lang w:val="fr-FR"/>
              </w:rPr>
              <w:t>extrant</w:t>
            </w:r>
          </w:p>
        </w:tc>
        <w:tc>
          <w:tcPr>
            <w:tcW w:w="1754" w:type="pct"/>
            <w:tcMar>
              <w:top w:w="57" w:type="dxa"/>
              <w:left w:w="57" w:type="dxa"/>
              <w:bottom w:w="57" w:type="dxa"/>
              <w:right w:w="57" w:type="dxa"/>
            </w:tcMar>
          </w:tcPr>
          <w:p w14:paraId="0E0048DE" w14:textId="77777777" w:rsidR="004A00C4" w:rsidRPr="0061368D" w:rsidRDefault="004A00C4" w:rsidP="001C1492">
            <w:pPr>
              <w:pStyle w:val="BodyText"/>
              <w:numPr>
                <w:ilvl w:val="0"/>
                <w:numId w:val="9"/>
              </w:numPr>
              <w:spacing w:line="240" w:lineRule="auto"/>
              <w:rPr>
                <w:rFonts w:cs="Arial"/>
                <w:sz w:val="18"/>
                <w:szCs w:val="18"/>
                <w:lang w:val="fr-FR"/>
              </w:rPr>
            </w:pPr>
            <w:r w:rsidRPr="0061368D">
              <w:rPr>
                <w:rFonts w:cs="Arial"/>
                <w:sz w:val="18"/>
                <w:szCs w:val="18"/>
                <w:lang w:val="fr-FR"/>
              </w:rPr>
              <w:t xml:space="preserve">Lancement du Comité directeur du PPP </w:t>
            </w:r>
          </w:p>
          <w:p w14:paraId="3BF81C61" w14:textId="77777777" w:rsidR="004A00C4" w:rsidRPr="0061368D" w:rsidRDefault="004A00C4" w:rsidP="001C1492">
            <w:pPr>
              <w:pStyle w:val="BodyText"/>
              <w:numPr>
                <w:ilvl w:val="0"/>
                <w:numId w:val="9"/>
              </w:numPr>
              <w:spacing w:line="240" w:lineRule="auto"/>
              <w:rPr>
                <w:rFonts w:cs="Arial"/>
                <w:sz w:val="18"/>
                <w:szCs w:val="18"/>
                <w:lang w:val="fr-FR"/>
              </w:rPr>
            </w:pPr>
            <w:r w:rsidRPr="0061368D">
              <w:rPr>
                <w:rFonts w:cs="Arial"/>
                <w:sz w:val="18"/>
                <w:szCs w:val="18"/>
                <w:lang w:val="fr-FR"/>
              </w:rPr>
              <w:t xml:space="preserve">Nombre de propositions du secteur privé élaborées pour les entreprises </w:t>
            </w:r>
          </w:p>
          <w:p w14:paraId="386583C4" w14:textId="77777777" w:rsidR="004A00C4" w:rsidRPr="0061368D" w:rsidRDefault="004A00C4" w:rsidP="001C1492">
            <w:pPr>
              <w:pStyle w:val="BodyText"/>
              <w:numPr>
                <w:ilvl w:val="0"/>
                <w:numId w:val="9"/>
              </w:numPr>
              <w:spacing w:line="240" w:lineRule="auto"/>
              <w:rPr>
                <w:rFonts w:cs="Arial"/>
                <w:sz w:val="18"/>
                <w:szCs w:val="18"/>
                <w:lang w:val="fr-FR"/>
              </w:rPr>
            </w:pPr>
            <w:r w:rsidRPr="0061368D">
              <w:rPr>
                <w:rFonts w:cs="Arial"/>
                <w:sz w:val="18"/>
                <w:szCs w:val="18"/>
                <w:lang w:val="fr-FR"/>
              </w:rPr>
              <w:t>Nombre de réunions organisées avec les dirigeants du secteur privé concernant l’investissements dans les MTN</w:t>
            </w:r>
          </w:p>
          <w:p w14:paraId="7FBC64EE" w14:textId="297CB778" w:rsidR="00185542" w:rsidRPr="0061368D" w:rsidRDefault="004A00C4" w:rsidP="001C1492">
            <w:pPr>
              <w:pStyle w:val="BodyText"/>
              <w:numPr>
                <w:ilvl w:val="0"/>
                <w:numId w:val="9"/>
              </w:numPr>
              <w:spacing w:line="240" w:lineRule="auto"/>
              <w:rPr>
                <w:rFonts w:cs="Arial"/>
                <w:sz w:val="18"/>
                <w:szCs w:val="18"/>
                <w:lang w:val="fr-FR"/>
              </w:rPr>
            </w:pPr>
            <w:r w:rsidRPr="0061368D">
              <w:rPr>
                <w:rFonts w:cs="Arial"/>
                <w:sz w:val="18"/>
                <w:szCs w:val="18"/>
                <w:lang w:val="fr-FR"/>
              </w:rPr>
              <w:t>Nombre d’événements de sensibilisation organisés pour reconnaître les dirigeants du secteur privé qui investissent dans la lutte contre les MTN</w:t>
            </w:r>
          </w:p>
        </w:tc>
        <w:tc>
          <w:tcPr>
            <w:tcW w:w="1666" w:type="pct"/>
            <w:tcMar>
              <w:top w:w="57" w:type="dxa"/>
              <w:left w:w="57" w:type="dxa"/>
              <w:bottom w:w="57" w:type="dxa"/>
              <w:right w:w="57" w:type="dxa"/>
            </w:tcMar>
          </w:tcPr>
          <w:p w14:paraId="7978F837" w14:textId="77777777" w:rsidR="00185542" w:rsidRPr="0061368D" w:rsidRDefault="00185542" w:rsidP="001C1492">
            <w:pPr>
              <w:pStyle w:val="BodyText"/>
              <w:spacing w:line="240" w:lineRule="auto"/>
              <w:rPr>
                <w:rFonts w:cs="Arial"/>
                <w:sz w:val="18"/>
                <w:szCs w:val="18"/>
                <w:lang w:val="fr-FR"/>
              </w:rPr>
            </w:pPr>
          </w:p>
        </w:tc>
      </w:tr>
      <w:tr w:rsidR="00185542" w:rsidRPr="0061368D" w14:paraId="7B6D1179" w14:textId="77777777" w:rsidTr="001C1492">
        <w:tc>
          <w:tcPr>
            <w:tcW w:w="1580" w:type="pct"/>
            <w:tcMar>
              <w:top w:w="57" w:type="dxa"/>
              <w:left w:w="57" w:type="dxa"/>
              <w:bottom w:w="57" w:type="dxa"/>
              <w:right w:w="57" w:type="dxa"/>
            </w:tcMar>
          </w:tcPr>
          <w:p w14:paraId="13F173B7" w14:textId="221F052E" w:rsidR="00185542" w:rsidRPr="0061368D" w:rsidRDefault="004A00C4" w:rsidP="001C1492">
            <w:pPr>
              <w:pStyle w:val="BodyText"/>
              <w:spacing w:line="240" w:lineRule="auto"/>
              <w:rPr>
                <w:rFonts w:cs="Arial"/>
                <w:sz w:val="18"/>
                <w:szCs w:val="18"/>
                <w:lang w:val="fr-FR"/>
              </w:rPr>
            </w:pPr>
            <w:r w:rsidRPr="0061368D">
              <w:rPr>
                <w:lang w:val="fr-FR"/>
              </w:rPr>
              <w:t>Indicateurs de résultats</w:t>
            </w:r>
          </w:p>
        </w:tc>
        <w:tc>
          <w:tcPr>
            <w:tcW w:w="1754" w:type="pct"/>
            <w:tcMar>
              <w:top w:w="57" w:type="dxa"/>
              <w:left w:w="57" w:type="dxa"/>
              <w:bottom w:w="57" w:type="dxa"/>
              <w:right w:w="57" w:type="dxa"/>
            </w:tcMar>
          </w:tcPr>
          <w:p w14:paraId="30F0DCEB" w14:textId="03A20C42" w:rsidR="00185542" w:rsidRPr="0061368D" w:rsidRDefault="004A00C4" w:rsidP="001C1492">
            <w:pPr>
              <w:pStyle w:val="BodyText"/>
              <w:numPr>
                <w:ilvl w:val="0"/>
                <w:numId w:val="9"/>
              </w:numPr>
              <w:spacing w:line="240" w:lineRule="auto"/>
              <w:rPr>
                <w:rFonts w:cs="Arial"/>
                <w:sz w:val="18"/>
                <w:szCs w:val="18"/>
                <w:lang w:val="fr-FR"/>
              </w:rPr>
            </w:pPr>
            <w:r w:rsidRPr="0061368D">
              <w:rPr>
                <w:rFonts w:cs="Arial"/>
                <w:sz w:val="18"/>
                <w:szCs w:val="18"/>
                <w:lang w:val="fr-FR"/>
              </w:rPr>
              <w:t>Nombre d’entreprises du secteur privé finançant l’intensification de l’élimination des MTN</w:t>
            </w:r>
          </w:p>
        </w:tc>
        <w:tc>
          <w:tcPr>
            <w:tcW w:w="1666" w:type="pct"/>
            <w:tcMar>
              <w:top w:w="57" w:type="dxa"/>
              <w:left w:w="57" w:type="dxa"/>
              <w:bottom w:w="57" w:type="dxa"/>
              <w:right w:w="57" w:type="dxa"/>
            </w:tcMar>
          </w:tcPr>
          <w:p w14:paraId="2357E802" w14:textId="77777777" w:rsidR="00185542" w:rsidRPr="0061368D" w:rsidRDefault="00185542" w:rsidP="001C1492">
            <w:pPr>
              <w:pStyle w:val="BodyText"/>
              <w:spacing w:line="240" w:lineRule="auto"/>
              <w:rPr>
                <w:rFonts w:cs="Arial"/>
                <w:sz w:val="18"/>
                <w:szCs w:val="18"/>
                <w:lang w:val="fr-FR"/>
              </w:rPr>
            </w:pPr>
          </w:p>
        </w:tc>
      </w:tr>
    </w:tbl>
    <w:p w14:paraId="05BB8453" w14:textId="77777777" w:rsidR="003C13DB" w:rsidRPr="0061368D" w:rsidRDefault="003C13DB" w:rsidP="003C13DB">
      <w:pPr>
        <w:rPr>
          <w:rFonts w:ascii="Arial" w:hAnsi="Arial" w:cs="Arial"/>
          <w:sz w:val="20"/>
          <w:szCs w:val="20"/>
          <w:lang w:val="fr-FR"/>
        </w:rPr>
      </w:pPr>
    </w:p>
    <w:p w14:paraId="7045909A" w14:textId="77777777" w:rsidR="00185542" w:rsidRPr="0061368D" w:rsidRDefault="00185542" w:rsidP="003C13DB">
      <w:pPr>
        <w:rPr>
          <w:rFonts w:ascii="Arial" w:hAnsi="Arial" w:cs="Arial"/>
          <w:sz w:val="20"/>
          <w:szCs w:val="20"/>
          <w:lang w:val="fr-FR"/>
        </w:rPr>
        <w:sectPr w:rsidR="00185542" w:rsidRPr="0061368D" w:rsidSect="00F24A99">
          <w:type w:val="continuous"/>
          <w:pgSz w:w="11906" w:h="16838"/>
          <w:pgMar w:top="794" w:right="794" w:bottom="1134" w:left="794" w:header="720" w:footer="720" w:gutter="0"/>
          <w:cols w:space="720"/>
          <w:noEndnote/>
          <w:docGrid w:linePitch="326"/>
        </w:sectPr>
      </w:pPr>
    </w:p>
    <w:p w14:paraId="15460328" w14:textId="62A1A5B6" w:rsidR="00185542" w:rsidRPr="0061368D" w:rsidRDefault="00DD55BC" w:rsidP="00185542">
      <w:pPr>
        <w:pStyle w:val="HeadingH2Toolkit"/>
        <w:rPr>
          <w:rFonts w:cs="Arial"/>
          <w:lang w:val="fr-FR"/>
        </w:rPr>
      </w:pPr>
      <w:r w:rsidRPr="0061368D">
        <w:rPr>
          <w:rFonts w:cs="Arial"/>
          <w:lang w:val="fr-FR"/>
        </w:rPr>
        <w:lastRenderedPageBreak/>
        <w:t>OUTIL J : Plan de mise en œuvre de plaidoyer envers le secteur privé</w:t>
      </w:r>
    </w:p>
    <w:p w14:paraId="39F3DFB6" w14:textId="0157003F" w:rsidR="00185542" w:rsidRPr="0061368D" w:rsidRDefault="00DD55BC" w:rsidP="00185542">
      <w:pPr>
        <w:pStyle w:val="HeadingH4"/>
        <w:rPr>
          <w:lang w:val="fr-FR"/>
        </w:rPr>
      </w:pPr>
      <w:r w:rsidRPr="0061368D">
        <w:rPr>
          <w:lang w:val="fr-FR"/>
        </w:rPr>
        <w:t>Directives</w:t>
      </w:r>
    </w:p>
    <w:p w14:paraId="618DC101" w14:textId="72035FB0" w:rsidR="00185542" w:rsidRPr="0061368D" w:rsidRDefault="00DD55BC" w:rsidP="000F57E0">
      <w:pPr>
        <w:spacing w:line="240" w:lineRule="atLeast"/>
        <w:rPr>
          <w:rFonts w:ascii="Arial" w:hAnsi="Arial" w:cs="Roboto"/>
          <w:bCs/>
          <w:color w:val="000000"/>
          <w:spacing w:val="-1"/>
          <w:kern w:val="0"/>
          <w:sz w:val="20"/>
          <w:szCs w:val="20"/>
          <w:lang w:val="fr-FR"/>
        </w:rPr>
      </w:pPr>
      <w:r w:rsidRPr="0061368D">
        <w:rPr>
          <w:rFonts w:ascii="Arial" w:hAnsi="Arial" w:cs="Roboto"/>
          <w:bCs/>
          <w:color w:val="000000"/>
          <w:spacing w:val="-1"/>
          <w:kern w:val="0"/>
          <w:sz w:val="20"/>
          <w:szCs w:val="20"/>
          <w:lang w:val="fr-FR"/>
        </w:rPr>
        <w:t>Utilisez cet outil pour élaborer un plan de mise en œuvre de votre stratégie d’engagement et de plaidoyer envers le secteur privé.</w:t>
      </w:r>
    </w:p>
    <w:p w14:paraId="576668B6" w14:textId="42713270" w:rsidR="006D3677" w:rsidRPr="0061368D" w:rsidRDefault="006D3677" w:rsidP="00185542">
      <w:pPr>
        <w:spacing w:after="120" w:line="240" w:lineRule="atLeast"/>
        <w:rPr>
          <w:rFonts w:ascii="Arial" w:hAnsi="Arial" w:cs="Roboto"/>
          <w:bCs/>
          <w:color w:val="000000"/>
          <w:spacing w:val="-1"/>
          <w:kern w:val="0"/>
          <w:sz w:val="20"/>
          <w:szCs w:val="20"/>
          <w:lang w:val="fr-FR"/>
        </w:rPr>
      </w:pPr>
    </w:p>
    <w:tbl>
      <w:tblPr>
        <w:tblStyle w:val="TableGrid"/>
        <w:tblW w:w="5000" w:type="pct"/>
        <w:tblLook w:val="04A0" w:firstRow="1" w:lastRow="0" w:firstColumn="1" w:lastColumn="0" w:noHBand="0" w:noVBand="1"/>
      </w:tblPr>
      <w:tblGrid>
        <w:gridCol w:w="1951"/>
        <w:gridCol w:w="1954"/>
        <w:gridCol w:w="1952"/>
        <w:gridCol w:w="1955"/>
        <w:gridCol w:w="1532"/>
        <w:gridCol w:w="462"/>
        <w:gridCol w:w="462"/>
        <w:gridCol w:w="462"/>
        <w:gridCol w:w="462"/>
        <w:gridCol w:w="462"/>
        <w:gridCol w:w="462"/>
        <w:gridCol w:w="462"/>
        <w:gridCol w:w="462"/>
        <w:gridCol w:w="462"/>
        <w:gridCol w:w="462"/>
        <w:gridCol w:w="462"/>
        <w:gridCol w:w="474"/>
      </w:tblGrid>
      <w:tr w:rsidR="00185542" w:rsidRPr="0061368D" w14:paraId="168BE365" w14:textId="77777777" w:rsidTr="0057110F">
        <w:tc>
          <w:tcPr>
            <w:tcW w:w="655" w:type="pct"/>
            <w:vMerge w:val="restart"/>
            <w:shd w:val="clear" w:color="auto" w:fill="E2F3F8"/>
            <w:tcMar>
              <w:top w:w="57" w:type="dxa"/>
              <w:left w:w="57" w:type="dxa"/>
              <w:bottom w:w="57" w:type="dxa"/>
              <w:right w:w="57" w:type="dxa"/>
            </w:tcMar>
          </w:tcPr>
          <w:p w14:paraId="0F79E288" w14:textId="0D7C1DD1" w:rsidR="00185542" w:rsidRPr="0061368D" w:rsidRDefault="004529B3"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Public cible</w:t>
            </w:r>
          </w:p>
        </w:tc>
        <w:tc>
          <w:tcPr>
            <w:tcW w:w="656" w:type="pct"/>
            <w:vMerge w:val="restart"/>
            <w:shd w:val="clear" w:color="auto" w:fill="E2F3F8"/>
            <w:tcMar>
              <w:top w:w="57" w:type="dxa"/>
              <w:left w:w="57" w:type="dxa"/>
              <w:bottom w:w="57" w:type="dxa"/>
              <w:right w:w="57" w:type="dxa"/>
            </w:tcMar>
          </w:tcPr>
          <w:p w14:paraId="4677EF84" w14:textId="77777777" w:rsidR="004529B3" w:rsidRPr="0061368D" w:rsidRDefault="004529B3" w:rsidP="00FE4466">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 xml:space="preserve">Intervention détail </w:t>
            </w:r>
            <w:r w:rsidRPr="0061368D">
              <w:rPr>
                <w:rFonts w:cs="Arial"/>
                <w:b w:val="0"/>
                <w:bCs w:val="0"/>
                <w:caps w:val="0"/>
                <w:color w:val="000000"/>
                <w:sz w:val="18"/>
                <w:szCs w:val="18"/>
                <w:lang w:val="fr-FR"/>
              </w:rPr>
              <w:t xml:space="preserve">(détaillez l’intervention </w:t>
            </w:r>
          </w:p>
          <w:p w14:paraId="1F166D05" w14:textId="022C8056" w:rsidR="00185542" w:rsidRPr="0061368D" w:rsidRDefault="004529B3" w:rsidP="00FE4466">
            <w:pPr>
              <w:pStyle w:val="HeadingH4"/>
              <w:spacing w:before="0" w:after="0" w:line="240" w:lineRule="auto"/>
              <w:rPr>
                <w:rFonts w:cs="Arial"/>
                <w:b w:val="0"/>
                <w:bCs w:val="0"/>
                <w:caps w:val="0"/>
                <w:color w:val="000000"/>
                <w:sz w:val="18"/>
                <w:szCs w:val="18"/>
                <w:lang w:val="fr-FR"/>
              </w:rPr>
            </w:pPr>
            <w:r w:rsidRPr="0061368D">
              <w:rPr>
                <w:rFonts w:cs="Arial"/>
                <w:b w:val="0"/>
                <w:bCs w:val="0"/>
                <w:caps w:val="0"/>
                <w:color w:val="000000"/>
                <w:sz w:val="18"/>
                <w:szCs w:val="18"/>
                <w:lang w:val="fr-FR"/>
              </w:rPr>
              <w:t>ci-dessous)</w:t>
            </w:r>
          </w:p>
        </w:tc>
        <w:tc>
          <w:tcPr>
            <w:tcW w:w="655" w:type="pct"/>
            <w:vMerge w:val="restart"/>
            <w:shd w:val="clear" w:color="auto" w:fill="E2F3F8"/>
            <w:tcMar>
              <w:top w:w="57" w:type="dxa"/>
              <w:left w:w="57" w:type="dxa"/>
              <w:bottom w:w="57" w:type="dxa"/>
              <w:right w:w="57" w:type="dxa"/>
            </w:tcMar>
          </w:tcPr>
          <w:p w14:paraId="38272AA9" w14:textId="11EB97C9" w:rsidR="00185542" w:rsidRPr="0061368D" w:rsidRDefault="004529B3" w:rsidP="0057110F">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 xml:space="preserve">Intervention raison </w:t>
            </w:r>
            <w:r w:rsidRPr="0061368D">
              <w:rPr>
                <w:rFonts w:cs="Arial"/>
                <w:b w:val="0"/>
                <w:bCs w:val="0"/>
                <w:caps w:val="0"/>
                <w:color w:val="000000"/>
                <w:sz w:val="18"/>
                <w:szCs w:val="18"/>
                <w:lang w:val="fr-FR"/>
              </w:rPr>
              <w:t>(décrivez la raison de cette intervention)</w:t>
            </w:r>
          </w:p>
        </w:tc>
        <w:tc>
          <w:tcPr>
            <w:tcW w:w="656" w:type="pct"/>
            <w:vMerge w:val="restart"/>
            <w:shd w:val="clear" w:color="auto" w:fill="E2F3F8"/>
            <w:tcMar>
              <w:top w:w="57" w:type="dxa"/>
              <w:left w:w="57" w:type="dxa"/>
              <w:bottom w:w="57" w:type="dxa"/>
              <w:right w:w="57" w:type="dxa"/>
            </w:tcMar>
          </w:tcPr>
          <w:p w14:paraId="7816B178" w14:textId="0317517E" w:rsidR="00185542" w:rsidRPr="0061368D" w:rsidRDefault="004529B3" w:rsidP="001C1492">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Parties prenantes,</w:t>
            </w:r>
            <w:r w:rsidR="001C1492" w:rsidRPr="0061368D">
              <w:rPr>
                <w:rFonts w:cs="Arial"/>
                <w:caps w:val="0"/>
                <w:color w:val="000000"/>
                <w:sz w:val="18"/>
                <w:szCs w:val="18"/>
                <w:lang w:val="fr-FR"/>
              </w:rPr>
              <w:t xml:space="preserve"> </w:t>
            </w:r>
            <w:r w:rsidRPr="0061368D">
              <w:rPr>
                <w:rFonts w:cs="Arial"/>
                <w:caps w:val="0"/>
                <w:color w:val="000000"/>
                <w:sz w:val="18"/>
                <w:szCs w:val="18"/>
                <w:lang w:val="fr-FR"/>
              </w:rPr>
              <w:t>Partenaires,</w:t>
            </w:r>
            <w:r w:rsidR="001C1492" w:rsidRPr="0061368D">
              <w:rPr>
                <w:rFonts w:cs="Arial"/>
                <w:caps w:val="0"/>
                <w:color w:val="000000"/>
                <w:sz w:val="18"/>
                <w:szCs w:val="18"/>
                <w:lang w:val="fr-FR"/>
              </w:rPr>
              <w:t xml:space="preserve"> </w:t>
            </w:r>
            <w:r w:rsidRPr="0061368D">
              <w:rPr>
                <w:rFonts w:cs="Arial"/>
                <w:caps w:val="0"/>
                <w:color w:val="000000"/>
                <w:sz w:val="18"/>
                <w:szCs w:val="18"/>
                <w:lang w:val="fr-FR"/>
              </w:rPr>
              <w:t>Champions</w:t>
            </w:r>
          </w:p>
        </w:tc>
        <w:tc>
          <w:tcPr>
            <w:tcW w:w="514" w:type="pct"/>
            <w:vMerge w:val="restart"/>
            <w:shd w:val="clear" w:color="auto" w:fill="E2F3F8"/>
            <w:tcMar>
              <w:top w:w="57" w:type="dxa"/>
              <w:left w:w="57" w:type="dxa"/>
              <w:bottom w:w="57" w:type="dxa"/>
              <w:right w:w="57" w:type="dxa"/>
            </w:tcMar>
          </w:tcPr>
          <w:p w14:paraId="2501F054" w14:textId="5007F180" w:rsidR="00185542" w:rsidRPr="0061368D" w:rsidRDefault="004529B3" w:rsidP="0057110F">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Coûts estimatifs de l’intervention</w:t>
            </w:r>
          </w:p>
        </w:tc>
        <w:tc>
          <w:tcPr>
            <w:tcW w:w="1864" w:type="pct"/>
            <w:gridSpan w:val="12"/>
            <w:shd w:val="clear" w:color="auto" w:fill="E2F3F8"/>
            <w:tcMar>
              <w:top w:w="57" w:type="dxa"/>
              <w:left w:w="57" w:type="dxa"/>
              <w:bottom w:w="57" w:type="dxa"/>
              <w:right w:w="57" w:type="dxa"/>
            </w:tcMar>
          </w:tcPr>
          <w:p w14:paraId="566D8BC0" w14:textId="53B9F830" w:rsidR="00185542" w:rsidRPr="0061368D" w:rsidRDefault="004529B3" w:rsidP="0057110F">
            <w:pPr>
              <w:pStyle w:val="HeadingH4"/>
              <w:spacing w:before="0" w:after="0" w:line="240" w:lineRule="auto"/>
              <w:rPr>
                <w:rFonts w:cs="Arial"/>
                <w:b w:val="0"/>
                <w:bCs w:val="0"/>
                <w:caps w:val="0"/>
                <w:color w:val="000000"/>
                <w:sz w:val="18"/>
                <w:szCs w:val="18"/>
                <w:lang w:val="fr-FR"/>
              </w:rPr>
            </w:pPr>
            <w:r w:rsidRPr="0061368D">
              <w:rPr>
                <w:rFonts w:cs="Arial"/>
                <w:caps w:val="0"/>
                <w:color w:val="000000"/>
                <w:sz w:val="18"/>
                <w:szCs w:val="18"/>
                <w:lang w:val="fr-FR"/>
              </w:rPr>
              <w:t xml:space="preserve">Calendrier </w:t>
            </w:r>
            <w:r w:rsidR="00185542" w:rsidRPr="0061368D">
              <w:rPr>
                <w:rFonts w:cs="Arial"/>
                <w:b w:val="0"/>
                <w:bCs w:val="0"/>
                <w:caps w:val="0"/>
                <w:color w:val="000000"/>
                <w:sz w:val="18"/>
                <w:szCs w:val="18"/>
                <w:lang w:val="fr-FR"/>
              </w:rPr>
              <w:t>(</w:t>
            </w:r>
            <w:r w:rsidRPr="0061368D">
              <w:rPr>
                <w:rFonts w:cs="Arial"/>
                <w:b w:val="0"/>
                <w:bCs w:val="0"/>
                <w:caps w:val="0"/>
                <w:color w:val="000000"/>
                <w:sz w:val="18"/>
                <w:szCs w:val="18"/>
                <w:lang w:val="fr-FR"/>
              </w:rPr>
              <w:t>marquez d'un x le début de l'activité</w:t>
            </w:r>
            <w:r w:rsidR="00185542" w:rsidRPr="0061368D">
              <w:rPr>
                <w:rFonts w:cs="Arial"/>
                <w:b w:val="0"/>
                <w:bCs w:val="0"/>
                <w:caps w:val="0"/>
                <w:color w:val="000000"/>
                <w:sz w:val="18"/>
                <w:szCs w:val="18"/>
                <w:lang w:val="fr-FR"/>
              </w:rPr>
              <w:t>)</w:t>
            </w:r>
          </w:p>
          <w:p w14:paraId="4397184C"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r>
      <w:tr w:rsidR="00185542" w:rsidRPr="0061368D" w14:paraId="34B02951" w14:textId="77777777" w:rsidTr="0057110F">
        <w:tc>
          <w:tcPr>
            <w:tcW w:w="655" w:type="pct"/>
            <w:vMerge/>
            <w:shd w:val="clear" w:color="auto" w:fill="E2F3F8"/>
            <w:tcMar>
              <w:top w:w="57" w:type="dxa"/>
              <w:left w:w="57" w:type="dxa"/>
              <w:bottom w:w="57" w:type="dxa"/>
              <w:right w:w="57" w:type="dxa"/>
            </w:tcMar>
          </w:tcPr>
          <w:p w14:paraId="0F9F4D9F"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vMerge/>
            <w:shd w:val="clear" w:color="auto" w:fill="E2F3F8"/>
            <w:tcMar>
              <w:top w:w="57" w:type="dxa"/>
              <w:left w:w="57" w:type="dxa"/>
              <w:bottom w:w="57" w:type="dxa"/>
              <w:right w:w="57" w:type="dxa"/>
            </w:tcMar>
          </w:tcPr>
          <w:p w14:paraId="6D717B84"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vMerge/>
            <w:shd w:val="clear" w:color="auto" w:fill="E2F3F8"/>
            <w:tcMar>
              <w:top w:w="57" w:type="dxa"/>
              <w:left w:w="57" w:type="dxa"/>
              <w:bottom w:w="57" w:type="dxa"/>
              <w:right w:w="57" w:type="dxa"/>
            </w:tcMar>
          </w:tcPr>
          <w:p w14:paraId="359C5DFB"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vMerge/>
            <w:shd w:val="clear" w:color="auto" w:fill="E2F3F8"/>
            <w:tcMar>
              <w:top w:w="57" w:type="dxa"/>
              <w:left w:w="57" w:type="dxa"/>
              <w:bottom w:w="57" w:type="dxa"/>
              <w:right w:w="57" w:type="dxa"/>
            </w:tcMar>
          </w:tcPr>
          <w:p w14:paraId="4ACE36BB"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vMerge/>
            <w:shd w:val="clear" w:color="auto" w:fill="E2F3F8"/>
            <w:tcMar>
              <w:top w:w="57" w:type="dxa"/>
              <w:left w:w="57" w:type="dxa"/>
              <w:bottom w:w="57" w:type="dxa"/>
              <w:right w:w="57" w:type="dxa"/>
            </w:tcMar>
          </w:tcPr>
          <w:p w14:paraId="641687E3"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tcBorders>
              <w:bottom w:val="single" w:sz="4" w:space="0" w:color="auto"/>
            </w:tcBorders>
            <w:shd w:val="clear" w:color="auto" w:fill="E2F3F8"/>
            <w:tcMar>
              <w:top w:w="57" w:type="dxa"/>
              <w:left w:w="57" w:type="dxa"/>
              <w:bottom w:w="57" w:type="dxa"/>
              <w:right w:w="57" w:type="dxa"/>
            </w:tcMar>
          </w:tcPr>
          <w:p w14:paraId="4F67F524"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M1</w:t>
            </w:r>
          </w:p>
        </w:tc>
        <w:tc>
          <w:tcPr>
            <w:tcW w:w="155" w:type="pct"/>
            <w:shd w:val="clear" w:color="auto" w:fill="E2F3F8"/>
            <w:tcMar>
              <w:top w:w="57" w:type="dxa"/>
              <w:left w:w="57" w:type="dxa"/>
              <w:bottom w:w="57" w:type="dxa"/>
              <w:right w:w="57" w:type="dxa"/>
            </w:tcMar>
          </w:tcPr>
          <w:p w14:paraId="62345293"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M2</w:t>
            </w:r>
          </w:p>
        </w:tc>
        <w:tc>
          <w:tcPr>
            <w:tcW w:w="155" w:type="pct"/>
            <w:tcBorders>
              <w:bottom w:val="single" w:sz="4" w:space="0" w:color="auto"/>
            </w:tcBorders>
            <w:shd w:val="clear" w:color="auto" w:fill="E2F3F8"/>
            <w:tcMar>
              <w:top w:w="57" w:type="dxa"/>
              <w:left w:w="57" w:type="dxa"/>
              <w:bottom w:w="57" w:type="dxa"/>
              <w:right w:w="57" w:type="dxa"/>
            </w:tcMar>
          </w:tcPr>
          <w:p w14:paraId="0C50ABD8"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M3</w:t>
            </w:r>
          </w:p>
        </w:tc>
        <w:tc>
          <w:tcPr>
            <w:tcW w:w="155" w:type="pct"/>
            <w:shd w:val="clear" w:color="auto" w:fill="E2F3F8"/>
            <w:tcMar>
              <w:top w:w="57" w:type="dxa"/>
              <w:left w:w="57" w:type="dxa"/>
              <w:bottom w:w="57" w:type="dxa"/>
              <w:right w:w="57" w:type="dxa"/>
            </w:tcMar>
          </w:tcPr>
          <w:p w14:paraId="0DDD3A2A"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M4</w:t>
            </w:r>
          </w:p>
        </w:tc>
        <w:tc>
          <w:tcPr>
            <w:tcW w:w="155" w:type="pct"/>
            <w:tcBorders>
              <w:bottom w:val="single" w:sz="4" w:space="0" w:color="auto"/>
            </w:tcBorders>
            <w:shd w:val="clear" w:color="auto" w:fill="E2F3F8"/>
            <w:tcMar>
              <w:top w:w="57" w:type="dxa"/>
              <w:left w:w="57" w:type="dxa"/>
              <w:bottom w:w="57" w:type="dxa"/>
              <w:right w:w="57" w:type="dxa"/>
            </w:tcMar>
          </w:tcPr>
          <w:p w14:paraId="7B0D15AD"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M5</w:t>
            </w:r>
          </w:p>
        </w:tc>
        <w:tc>
          <w:tcPr>
            <w:tcW w:w="155" w:type="pct"/>
            <w:shd w:val="clear" w:color="auto" w:fill="E2F3F8"/>
            <w:tcMar>
              <w:top w:w="57" w:type="dxa"/>
              <w:left w:w="57" w:type="dxa"/>
              <w:bottom w:w="57" w:type="dxa"/>
              <w:right w:w="57" w:type="dxa"/>
            </w:tcMar>
          </w:tcPr>
          <w:p w14:paraId="4005856F"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M6</w:t>
            </w:r>
          </w:p>
        </w:tc>
        <w:tc>
          <w:tcPr>
            <w:tcW w:w="155" w:type="pct"/>
            <w:tcBorders>
              <w:bottom w:val="single" w:sz="4" w:space="0" w:color="auto"/>
            </w:tcBorders>
            <w:shd w:val="clear" w:color="auto" w:fill="E2F3F8"/>
            <w:tcMar>
              <w:top w:w="57" w:type="dxa"/>
              <w:left w:w="57" w:type="dxa"/>
              <w:bottom w:w="57" w:type="dxa"/>
              <w:right w:w="57" w:type="dxa"/>
            </w:tcMar>
          </w:tcPr>
          <w:p w14:paraId="2EDCC945"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M7</w:t>
            </w:r>
          </w:p>
        </w:tc>
        <w:tc>
          <w:tcPr>
            <w:tcW w:w="155" w:type="pct"/>
            <w:shd w:val="clear" w:color="auto" w:fill="E2F3F8"/>
            <w:tcMar>
              <w:top w:w="57" w:type="dxa"/>
              <w:left w:w="57" w:type="dxa"/>
              <w:bottom w:w="57" w:type="dxa"/>
              <w:right w:w="57" w:type="dxa"/>
            </w:tcMar>
          </w:tcPr>
          <w:p w14:paraId="67221CA7"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M8</w:t>
            </w:r>
          </w:p>
        </w:tc>
        <w:tc>
          <w:tcPr>
            <w:tcW w:w="155" w:type="pct"/>
            <w:tcBorders>
              <w:bottom w:val="single" w:sz="4" w:space="0" w:color="auto"/>
            </w:tcBorders>
            <w:shd w:val="clear" w:color="auto" w:fill="E2F3F8"/>
            <w:tcMar>
              <w:top w:w="57" w:type="dxa"/>
              <w:left w:w="57" w:type="dxa"/>
              <w:bottom w:w="57" w:type="dxa"/>
              <w:right w:w="57" w:type="dxa"/>
            </w:tcMar>
          </w:tcPr>
          <w:p w14:paraId="22B2228A"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M9</w:t>
            </w:r>
          </w:p>
        </w:tc>
        <w:tc>
          <w:tcPr>
            <w:tcW w:w="155" w:type="pct"/>
            <w:shd w:val="clear" w:color="auto" w:fill="E2F3F8"/>
            <w:tcMar>
              <w:top w:w="57" w:type="dxa"/>
              <w:left w:w="57" w:type="dxa"/>
              <w:bottom w:w="57" w:type="dxa"/>
              <w:right w:w="57" w:type="dxa"/>
            </w:tcMar>
          </w:tcPr>
          <w:p w14:paraId="26E3C2E1"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M10</w:t>
            </w:r>
          </w:p>
        </w:tc>
        <w:tc>
          <w:tcPr>
            <w:tcW w:w="155" w:type="pct"/>
            <w:tcBorders>
              <w:bottom w:val="single" w:sz="4" w:space="0" w:color="auto"/>
            </w:tcBorders>
            <w:shd w:val="clear" w:color="auto" w:fill="E2F3F8"/>
            <w:tcMar>
              <w:top w:w="57" w:type="dxa"/>
              <w:left w:w="57" w:type="dxa"/>
              <w:bottom w:w="57" w:type="dxa"/>
              <w:right w:w="57" w:type="dxa"/>
            </w:tcMar>
          </w:tcPr>
          <w:p w14:paraId="0AB7F4CD"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M11</w:t>
            </w:r>
          </w:p>
        </w:tc>
        <w:tc>
          <w:tcPr>
            <w:tcW w:w="159" w:type="pct"/>
            <w:shd w:val="clear" w:color="auto" w:fill="E2F3F8"/>
            <w:tcMar>
              <w:top w:w="57" w:type="dxa"/>
              <w:left w:w="57" w:type="dxa"/>
              <w:bottom w:w="57" w:type="dxa"/>
              <w:right w:w="57" w:type="dxa"/>
            </w:tcMar>
          </w:tcPr>
          <w:p w14:paraId="4E3725C1" w14:textId="77777777" w:rsidR="00185542" w:rsidRPr="0061368D" w:rsidRDefault="00185542" w:rsidP="0057110F">
            <w:pPr>
              <w:pStyle w:val="HeadingH4"/>
              <w:spacing w:before="0" w:after="0" w:line="240" w:lineRule="auto"/>
              <w:rPr>
                <w:rFonts w:cs="Arial"/>
                <w:caps w:val="0"/>
                <w:color w:val="000000"/>
                <w:sz w:val="18"/>
                <w:szCs w:val="18"/>
                <w:lang w:val="fr-FR"/>
              </w:rPr>
            </w:pPr>
            <w:r w:rsidRPr="0061368D">
              <w:rPr>
                <w:rFonts w:cs="Arial"/>
                <w:caps w:val="0"/>
                <w:color w:val="000000"/>
                <w:sz w:val="18"/>
                <w:szCs w:val="18"/>
                <w:lang w:val="fr-FR"/>
              </w:rPr>
              <w:t>M12</w:t>
            </w:r>
          </w:p>
        </w:tc>
      </w:tr>
      <w:tr w:rsidR="00185542" w:rsidRPr="0061368D" w14:paraId="36C805E7" w14:textId="77777777" w:rsidTr="0057110F">
        <w:trPr>
          <w:trHeight w:hRule="exact" w:val="1134"/>
        </w:trPr>
        <w:tc>
          <w:tcPr>
            <w:tcW w:w="655" w:type="pct"/>
            <w:tcMar>
              <w:top w:w="57" w:type="dxa"/>
              <w:left w:w="57" w:type="dxa"/>
              <w:bottom w:w="57" w:type="dxa"/>
              <w:right w:w="57" w:type="dxa"/>
            </w:tcMar>
          </w:tcPr>
          <w:p w14:paraId="652DD7D9"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2ABE8E5A"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6B67E976"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0C743ABF"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61FE73FF"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79B4E9D4"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C7B754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175024F4"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78A66287"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221ED699"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141B614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7970D03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77F1AB5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D48350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6280FF6"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9F91AD8"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1487BF71" w14:textId="77777777" w:rsidR="00185542" w:rsidRPr="0061368D" w:rsidRDefault="00185542" w:rsidP="0057110F">
            <w:pPr>
              <w:pStyle w:val="HeadingH4"/>
              <w:spacing w:before="0" w:after="0" w:line="240" w:lineRule="auto"/>
              <w:rPr>
                <w:rFonts w:cs="Arial"/>
                <w:caps w:val="0"/>
                <w:color w:val="000000"/>
                <w:sz w:val="18"/>
                <w:szCs w:val="18"/>
                <w:lang w:val="fr-FR"/>
              </w:rPr>
            </w:pPr>
          </w:p>
        </w:tc>
      </w:tr>
      <w:tr w:rsidR="00185542" w:rsidRPr="0061368D" w14:paraId="493F7549" w14:textId="77777777" w:rsidTr="0057110F">
        <w:trPr>
          <w:trHeight w:hRule="exact" w:val="1134"/>
        </w:trPr>
        <w:tc>
          <w:tcPr>
            <w:tcW w:w="655" w:type="pct"/>
            <w:tcMar>
              <w:top w:w="57" w:type="dxa"/>
              <w:left w:w="57" w:type="dxa"/>
              <w:bottom w:w="57" w:type="dxa"/>
              <w:right w:w="57" w:type="dxa"/>
            </w:tcMar>
          </w:tcPr>
          <w:p w14:paraId="32973D12"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6F0EA052"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1F296041"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115E57D6"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6B5C6563"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2AA6D17"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6F27FB5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BE35A8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0C15DAC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3D7681AC"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06596F9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301BA27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F35880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33B1311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FB60FE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768E1AF6"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44AD5916" w14:textId="77777777" w:rsidR="00185542" w:rsidRPr="0061368D" w:rsidRDefault="00185542" w:rsidP="0057110F">
            <w:pPr>
              <w:pStyle w:val="HeadingH4"/>
              <w:spacing w:before="0" w:after="0" w:line="240" w:lineRule="auto"/>
              <w:rPr>
                <w:rFonts w:cs="Arial"/>
                <w:caps w:val="0"/>
                <w:color w:val="000000"/>
                <w:sz w:val="18"/>
                <w:szCs w:val="18"/>
                <w:lang w:val="fr-FR"/>
              </w:rPr>
            </w:pPr>
          </w:p>
        </w:tc>
      </w:tr>
      <w:tr w:rsidR="00185542" w:rsidRPr="0061368D" w14:paraId="62FEAF63" w14:textId="77777777" w:rsidTr="0057110F">
        <w:trPr>
          <w:trHeight w:hRule="exact" w:val="1134"/>
        </w:trPr>
        <w:tc>
          <w:tcPr>
            <w:tcW w:w="655" w:type="pct"/>
            <w:tcMar>
              <w:top w:w="57" w:type="dxa"/>
              <w:left w:w="57" w:type="dxa"/>
              <w:bottom w:w="57" w:type="dxa"/>
              <w:right w:w="57" w:type="dxa"/>
            </w:tcMar>
          </w:tcPr>
          <w:p w14:paraId="2283589F"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23EBA334"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21E0DAC2"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4A350849"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6F8BC11E"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F7C8B9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804FFA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2D02F37"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07B0156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93170F4"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8C7000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1558A407"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049955D2"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97E1263"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494232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2164C91"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2C841AA3" w14:textId="77777777" w:rsidR="00185542" w:rsidRPr="0061368D" w:rsidRDefault="00185542" w:rsidP="0057110F">
            <w:pPr>
              <w:pStyle w:val="HeadingH4"/>
              <w:spacing w:before="0" w:after="0" w:line="240" w:lineRule="auto"/>
              <w:rPr>
                <w:rFonts w:cs="Arial"/>
                <w:caps w:val="0"/>
                <w:color w:val="000000"/>
                <w:sz w:val="18"/>
                <w:szCs w:val="18"/>
                <w:lang w:val="fr-FR"/>
              </w:rPr>
            </w:pPr>
          </w:p>
        </w:tc>
      </w:tr>
      <w:tr w:rsidR="00185542" w:rsidRPr="0061368D" w14:paraId="71F9EA49" w14:textId="77777777" w:rsidTr="0057110F">
        <w:trPr>
          <w:trHeight w:hRule="exact" w:val="1134"/>
        </w:trPr>
        <w:tc>
          <w:tcPr>
            <w:tcW w:w="655" w:type="pct"/>
            <w:tcMar>
              <w:top w:w="57" w:type="dxa"/>
              <w:left w:w="57" w:type="dxa"/>
              <w:bottom w:w="57" w:type="dxa"/>
              <w:right w:w="57" w:type="dxa"/>
            </w:tcMar>
          </w:tcPr>
          <w:p w14:paraId="5F9B6771"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67DC4B44"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09405B27"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04F5ACC8"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5FF21E51"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681E2F7"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1FECF9E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13B89B3"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41E8B1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2CBD7BC"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1203F5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D2A7946"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317B1A4B"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AAC7AF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5F77AFB"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2235A9B4"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7FBC32E8" w14:textId="77777777" w:rsidR="00185542" w:rsidRPr="0061368D" w:rsidRDefault="00185542" w:rsidP="0057110F">
            <w:pPr>
              <w:pStyle w:val="HeadingH4"/>
              <w:spacing w:before="0" w:after="0" w:line="240" w:lineRule="auto"/>
              <w:rPr>
                <w:rFonts w:cs="Arial"/>
                <w:caps w:val="0"/>
                <w:color w:val="000000"/>
                <w:sz w:val="18"/>
                <w:szCs w:val="18"/>
                <w:lang w:val="fr-FR"/>
              </w:rPr>
            </w:pPr>
          </w:p>
        </w:tc>
      </w:tr>
      <w:tr w:rsidR="00185542" w:rsidRPr="0061368D" w14:paraId="38365C84" w14:textId="77777777" w:rsidTr="0057110F">
        <w:trPr>
          <w:trHeight w:hRule="exact" w:val="1134"/>
        </w:trPr>
        <w:tc>
          <w:tcPr>
            <w:tcW w:w="655" w:type="pct"/>
            <w:tcMar>
              <w:top w:w="57" w:type="dxa"/>
              <w:left w:w="57" w:type="dxa"/>
              <w:bottom w:w="57" w:type="dxa"/>
              <w:right w:w="57" w:type="dxa"/>
            </w:tcMar>
          </w:tcPr>
          <w:p w14:paraId="1B9DE40A"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13420E4E"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682B826D"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6837835C"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34B7529D"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77E923FA"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61630F2"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C6088C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7E6D3F51"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402309A0"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1B351B11"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F5C09C8"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68F016B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DA5761A"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FB09FA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25EAC70E"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3AE32CB1" w14:textId="77777777" w:rsidR="00185542" w:rsidRPr="0061368D" w:rsidRDefault="00185542" w:rsidP="0057110F">
            <w:pPr>
              <w:pStyle w:val="HeadingH4"/>
              <w:spacing w:before="0" w:after="0" w:line="240" w:lineRule="auto"/>
              <w:rPr>
                <w:rFonts w:cs="Arial"/>
                <w:caps w:val="0"/>
                <w:color w:val="000000"/>
                <w:sz w:val="18"/>
                <w:szCs w:val="18"/>
                <w:lang w:val="fr-FR"/>
              </w:rPr>
            </w:pPr>
          </w:p>
        </w:tc>
      </w:tr>
      <w:tr w:rsidR="00185542" w:rsidRPr="0061368D" w14:paraId="5D058897" w14:textId="77777777" w:rsidTr="0057110F">
        <w:trPr>
          <w:trHeight w:hRule="exact" w:val="1134"/>
        </w:trPr>
        <w:tc>
          <w:tcPr>
            <w:tcW w:w="655" w:type="pct"/>
            <w:tcMar>
              <w:top w:w="57" w:type="dxa"/>
              <w:left w:w="57" w:type="dxa"/>
              <w:bottom w:w="57" w:type="dxa"/>
              <w:right w:w="57" w:type="dxa"/>
            </w:tcMar>
          </w:tcPr>
          <w:p w14:paraId="5A8F3A40"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43BA8483"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5" w:type="pct"/>
            <w:tcMar>
              <w:top w:w="57" w:type="dxa"/>
              <w:left w:w="57" w:type="dxa"/>
              <w:bottom w:w="57" w:type="dxa"/>
              <w:right w:w="57" w:type="dxa"/>
            </w:tcMar>
          </w:tcPr>
          <w:p w14:paraId="657A7891"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656" w:type="pct"/>
            <w:tcMar>
              <w:top w:w="57" w:type="dxa"/>
              <w:left w:w="57" w:type="dxa"/>
              <w:bottom w:w="57" w:type="dxa"/>
              <w:right w:w="57" w:type="dxa"/>
            </w:tcMar>
          </w:tcPr>
          <w:p w14:paraId="267050DB"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514" w:type="pct"/>
            <w:tcMar>
              <w:top w:w="57" w:type="dxa"/>
              <w:left w:w="57" w:type="dxa"/>
              <w:bottom w:w="57" w:type="dxa"/>
              <w:right w:w="57" w:type="dxa"/>
            </w:tcMar>
          </w:tcPr>
          <w:p w14:paraId="3DDAB6E7" w14:textId="77777777" w:rsidR="00185542" w:rsidRPr="0061368D" w:rsidRDefault="00185542" w:rsidP="0057110F">
            <w:pPr>
              <w:pStyle w:val="HeadingH4"/>
              <w:spacing w:before="0" w:after="0" w:line="240" w:lineRule="auto"/>
              <w:rPr>
                <w:rFonts w:cs="Arial"/>
                <w:b w:val="0"/>
                <w:bCs w:val="0"/>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AA7917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59852C8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6509C86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435ADCD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0FD6AC0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39932BF1"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5E097F63"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2D68D3B4"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298E78F5"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tcMar>
              <w:top w:w="57" w:type="dxa"/>
              <w:left w:w="57" w:type="dxa"/>
              <w:bottom w:w="57" w:type="dxa"/>
              <w:right w:w="57" w:type="dxa"/>
            </w:tcMar>
          </w:tcPr>
          <w:p w14:paraId="59C31D4D"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5" w:type="pct"/>
            <w:shd w:val="clear" w:color="auto" w:fill="E8E8E8" w:themeFill="background2"/>
            <w:tcMar>
              <w:top w:w="57" w:type="dxa"/>
              <w:left w:w="57" w:type="dxa"/>
              <w:bottom w:w="57" w:type="dxa"/>
              <w:right w:w="57" w:type="dxa"/>
            </w:tcMar>
          </w:tcPr>
          <w:p w14:paraId="2D480C0F" w14:textId="77777777" w:rsidR="00185542" w:rsidRPr="0061368D" w:rsidRDefault="00185542" w:rsidP="0057110F">
            <w:pPr>
              <w:pStyle w:val="HeadingH4"/>
              <w:spacing w:before="0" w:after="0" w:line="240" w:lineRule="auto"/>
              <w:rPr>
                <w:rFonts w:cs="Arial"/>
                <w:caps w:val="0"/>
                <w:color w:val="000000"/>
                <w:sz w:val="18"/>
                <w:szCs w:val="18"/>
                <w:lang w:val="fr-FR"/>
              </w:rPr>
            </w:pPr>
          </w:p>
        </w:tc>
        <w:tc>
          <w:tcPr>
            <w:tcW w:w="159" w:type="pct"/>
            <w:tcMar>
              <w:top w:w="57" w:type="dxa"/>
              <w:left w:w="57" w:type="dxa"/>
              <w:bottom w:w="57" w:type="dxa"/>
              <w:right w:w="57" w:type="dxa"/>
            </w:tcMar>
          </w:tcPr>
          <w:p w14:paraId="4003634E" w14:textId="77777777" w:rsidR="00185542" w:rsidRPr="0061368D" w:rsidRDefault="00185542" w:rsidP="0057110F">
            <w:pPr>
              <w:pStyle w:val="HeadingH4"/>
              <w:spacing w:before="0" w:after="0" w:line="240" w:lineRule="auto"/>
              <w:rPr>
                <w:rFonts w:cs="Arial"/>
                <w:caps w:val="0"/>
                <w:color w:val="000000"/>
                <w:sz w:val="18"/>
                <w:szCs w:val="18"/>
                <w:lang w:val="fr-FR"/>
              </w:rPr>
            </w:pPr>
          </w:p>
        </w:tc>
      </w:tr>
    </w:tbl>
    <w:p w14:paraId="1CD6ABB8" w14:textId="77777777" w:rsidR="003C13DB" w:rsidRPr="0061368D" w:rsidRDefault="003C13DB" w:rsidP="003C13DB">
      <w:pPr>
        <w:rPr>
          <w:rFonts w:ascii="Arial" w:hAnsi="Arial" w:cs="Arial"/>
          <w:sz w:val="20"/>
          <w:szCs w:val="20"/>
          <w:lang w:val="fr-FR"/>
        </w:rPr>
      </w:pPr>
    </w:p>
    <w:p w14:paraId="0E706BED" w14:textId="74AED4E8" w:rsidR="000F57E0" w:rsidRPr="0061368D" w:rsidRDefault="000F57E0" w:rsidP="000F57E0">
      <w:pPr>
        <w:rPr>
          <w:rFonts w:ascii="Arial" w:hAnsi="Arial" w:cs="Arial"/>
          <w:sz w:val="12"/>
          <w:szCs w:val="12"/>
          <w:lang w:val="fr-FR"/>
        </w:rPr>
      </w:pPr>
      <w:r w:rsidRPr="0061368D">
        <w:rPr>
          <w:rFonts w:ascii="Arial" w:hAnsi="Arial" w:cs="Arial"/>
          <w:sz w:val="12"/>
          <w:szCs w:val="12"/>
          <w:lang w:val="fr-FR"/>
        </w:rPr>
        <w:t>TAP5725</w:t>
      </w:r>
      <w:r w:rsidR="00CF135C" w:rsidRPr="0061368D">
        <w:rPr>
          <w:rFonts w:ascii="Arial" w:hAnsi="Arial" w:cs="Arial"/>
          <w:sz w:val="12"/>
          <w:szCs w:val="12"/>
          <w:lang w:val="fr-FR"/>
        </w:rPr>
        <w:t>H</w:t>
      </w:r>
      <w:r w:rsidRPr="0061368D">
        <w:rPr>
          <w:rFonts w:ascii="Arial" w:hAnsi="Arial" w:cs="Arial"/>
          <w:sz w:val="12"/>
          <w:szCs w:val="12"/>
          <w:lang w:val="fr-FR"/>
        </w:rPr>
        <w:t>/2</w:t>
      </w:r>
      <w:r w:rsidR="00CF135C" w:rsidRPr="0061368D">
        <w:rPr>
          <w:rFonts w:ascii="Arial" w:hAnsi="Arial" w:cs="Arial"/>
          <w:sz w:val="12"/>
          <w:szCs w:val="12"/>
          <w:lang w:val="fr-FR"/>
        </w:rPr>
        <w:t>6</w:t>
      </w:r>
      <w:r w:rsidRPr="0061368D">
        <w:rPr>
          <w:rFonts w:ascii="Arial" w:hAnsi="Arial" w:cs="Arial"/>
          <w:sz w:val="12"/>
          <w:szCs w:val="12"/>
          <w:lang w:val="fr-FR"/>
        </w:rPr>
        <w:t>-09</w:t>
      </w:r>
      <w:r w:rsidR="00CF135C" w:rsidRPr="0061368D">
        <w:rPr>
          <w:rFonts w:ascii="Arial" w:hAnsi="Arial" w:cs="Arial"/>
          <w:sz w:val="12"/>
          <w:szCs w:val="12"/>
          <w:lang w:val="fr-FR"/>
        </w:rPr>
        <w:t>-</w:t>
      </w:r>
      <w:r w:rsidRPr="0061368D">
        <w:rPr>
          <w:rFonts w:ascii="Arial" w:hAnsi="Arial" w:cs="Arial"/>
          <w:sz w:val="12"/>
          <w:szCs w:val="12"/>
          <w:lang w:val="fr-FR"/>
        </w:rPr>
        <w:t>25</w:t>
      </w:r>
      <w:r w:rsidR="00CF135C" w:rsidRPr="0061368D">
        <w:rPr>
          <w:rFonts w:ascii="Arial" w:hAnsi="Arial" w:cs="Arial"/>
          <w:sz w:val="12"/>
          <w:szCs w:val="12"/>
          <w:lang w:val="fr-FR"/>
        </w:rPr>
        <w:t>/V1</w:t>
      </w:r>
    </w:p>
    <w:sectPr w:rsidR="000F57E0" w:rsidRPr="0061368D" w:rsidSect="00185542">
      <w:pgSz w:w="16838" w:h="11906" w:orient="landscape"/>
      <w:pgMar w:top="794" w:right="1134" w:bottom="794" w:left="79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3AF5" w14:textId="77777777" w:rsidR="003C13DB" w:rsidRDefault="003C13DB" w:rsidP="003C13DB">
      <w:r>
        <w:separator/>
      </w:r>
    </w:p>
  </w:endnote>
  <w:endnote w:type="continuationSeparator" w:id="0">
    <w:p w14:paraId="6671822B" w14:textId="77777777" w:rsidR="003C13DB" w:rsidRDefault="003C13DB" w:rsidP="003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roman"/>
    <w:notTrueType/>
    <w:pitch w:val="default"/>
  </w:font>
  <w:font w:name="AdobeArabic-Regular">
    <w:altName w:val="Calibri"/>
    <w:panose1 w:val="020B0604020202020204"/>
    <w:charset w:val="B4"/>
    <w:family w:val="auto"/>
    <w:notTrueType/>
    <w:pitch w:val="default"/>
    <w:sig w:usb0="00000001" w:usb1="00000000" w:usb2="00000000" w:usb3="00000000" w:csb0="0000004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098B" w14:textId="77777777" w:rsidR="003C13DB" w:rsidRDefault="003C13DB" w:rsidP="003C13DB">
      <w:r>
        <w:separator/>
      </w:r>
    </w:p>
  </w:footnote>
  <w:footnote w:type="continuationSeparator" w:id="0">
    <w:p w14:paraId="47F59786" w14:textId="77777777" w:rsidR="003C13DB" w:rsidRDefault="003C13DB" w:rsidP="003C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727"/>
    <w:multiLevelType w:val="multilevel"/>
    <w:tmpl w:val="5222697A"/>
    <w:styleLink w:val="CurrentList1"/>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136C80"/>
    <w:multiLevelType w:val="hybridMultilevel"/>
    <w:tmpl w:val="6EC85B62"/>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03290"/>
    <w:multiLevelType w:val="hybridMultilevel"/>
    <w:tmpl w:val="470E7474"/>
    <w:lvl w:ilvl="0" w:tplc="2FC02EE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E471C4"/>
    <w:multiLevelType w:val="hybridMultilevel"/>
    <w:tmpl w:val="7F6E3082"/>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108A3"/>
    <w:multiLevelType w:val="multilevel"/>
    <w:tmpl w:val="6EC85B62"/>
    <w:styleLink w:val="CurrentList2"/>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F05F9C"/>
    <w:multiLevelType w:val="hybridMultilevel"/>
    <w:tmpl w:val="7C7047E4"/>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40717"/>
    <w:multiLevelType w:val="hybridMultilevel"/>
    <w:tmpl w:val="5222697A"/>
    <w:lvl w:ilvl="0" w:tplc="A7CA6736">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A74C8"/>
    <w:multiLevelType w:val="hybridMultilevel"/>
    <w:tmpl w:val="DE76F2A6"/>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86D5A"/>
    <w:multiLevelType w:val="hybridMultilevel"/>
    <w:tmpl w:val="A83A3018"/>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522945">
    <w:abstractNumId w:val="6"/>
  </w:num>
  <w:num w:numId="2" w16cid:durableId="1144811289">
    <w:abstractNumId w:val="3"/>
  </w:num>
  <w:num w:numId="3" w16cid:durableId="1605647105">
    <w:abstractNumId w:val="0"/>
  </w:num>
  <w:num w:numId="4" w16cid:durableId="1717897795">
    <w:abstractNumId w:val="5"/>
  </w:num>
  <w:num w:numId="5" w16cid:durableId="1758938722">
    <w:abstractNumId w:val="7"/>
  </w:num>
  <w:num w:numId="6" w16cid:durableId="616373919">
    <w:abstractNumId w:val="8"/>
  </w:num>
  <w:num w:numId="7" w16cid:durableId="1019044494">
    <w:abstractNumId w:val="1"/>
  </w:num>
  <w:num w:numId="8" w16cid:durableId="191916563">
    <w:abstractNumId w:val="4"/>
  </w:num>
  <w:num w:numId="9" w16cid:durableId="209820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9C"/>
    <w:rsid w:val="0004089C"/>
    <w:rsid w:val="00061DCF"/>
    <w:rsid w:val="00070576"/>
    <w:rsid w:val="00095171"/>
    <w:rsid w:val="000D6385"/>
    <w:rsid w:val="000E451A"/>
    <w:rsid w:val="000E6B81"/>
    <w:rsid w:val="000F57E0"/>
    <w:rsid w:val="00110B76"/>
    <w:rsid w:val="00111727"/>
    <w:rsid w:val="00185542"/>
    <w:rsid w:val="001A1627"/>
    <w:rsid w:val="001C1492"/>
    <w:rsid w:val="00221809"/>
    <w:rsid w:val="002223B3"/>
    <w:rsid w:val="00223B24"/>
    <w:rsid w:val="00224C5C"/>
    <w:rsid w:val="0022652C"/>
    <w:rsid w:val="00227B3F"/>
    <w:rsid w:val="00235D5D"/>
    <w:rsid w:val="00272E92"/>
    <w:rsid w:val="002761B4"/>
    <w:rsid w:val="00287D5B"/>
    <w:rsid w:val="00291FCB"/>
    <w:rsid w:val="002B502C"/>
    <w:rsid w:val="002F1F24"/>
    <w:rsid w:val="00327F8A"/>
    <w:rsid w:val="00361C4E"/>
    <w:rsid w:val="003C13DB"/>
    <w:rsid w:val="003D75EB"/>
    <w:rsid w:val="004317BA"/>
    <w:rsid w:val="00435BB9"/>
    <w:rsid w:val="004529B3"/>
    <w:rsid w:val="0049337E"/>
    <w:rsid w:val="004A00C4"/>
    <w:rsid w:val="004D3638"/>
    <w:rsid w:val="004D6287"/>
    <w:rsid w:val="004D6FB4"/>
    <w:rsid w:val="00514040"/>
    <w:rsid w:val="0056072D"/>
    <w:rsid w:val="00582CE9"/>
    <w:rsid w:val="00585433"/>
    <w:rsid w:val="005A4BB4"/>
    <w:rsid w:val="0061368D"/>
    <w:rsid w:val="0062062A"/>
    <w:rsid w:val="00636913"/>
    <w:rsid w:val="00646FED"/>
    <w:rsid w:val="00653E86"/>
    <w:rsid w:val="00684D31"/>
    <w:rsid w:val="00686D91"/>
    <w:rsid w:val="006C03CA"/>
    <w:rsid w:val="006D3677"/>
    <w:rsid w:val="007009A1"/>
    <w:rsid w:val="007167B0"/>
    <w:rsid w:val="007354A3"/>
    <w:rsid w:val="00740026"/>
    <w:rsid w:val="00766C04"/>
    <w:rsid w:val="007D0B81"/>
    <w:rsid w:val="007D1736"/>
    <w:rsid w:val="007E436C"/>
    <w:rsid w:val="00801A4E"/>
    <w:rsid w:val="008C31A8"/>
    <w:rsid w:val="008C4D6E"/>
    <w:rsid w:val="008D0D2A"/>
    <w:rsid w:val="008E02AF"/>
    <w:rsid w:val="008F573B"/>
    <w:rsid w:val="00914AC4"/>
    <w:rsid w:val="0092402C"/>
    <w:rsid w:val="00937AEC"/>
    <w:rsid w:val="00943E50"/>
    <w:rsid w:val="00956DF0"/>
    <w:rsid w:val="009A3D6F"/>
    <w:rsid w:val="009C1C2B"/>
    <w:rsid w:val="009C720E"/>
    <w:rsid w:val="00A10F3C"/>
    <w:rsid w:val="00A30F9C"/>
    <w:rsid w:val="00A3417E"/>
    <w:rsid w:val="00A83CF9"/>
    <w:rsid w:val="00AC158F"/>
    <w:rsid w:val="00B24F30"/>
    <w:rsid w:val="00B45099"/>
    <w:rsid w:val="00B5121E"/>
    <w:rsid w:val="00B9321E"/>
    <w:rsid w:val="00BB1DC5"/>
    <w:rsid w:val="00BE2833"/>
    <w:rsid w:val="00C00BC9"/>
    <w:rsid w:val="00C0236E"/>
    <w:rsid w:val="00C44D6F"/>
    <w:rsid w:val="00CA0163"/>
    <w:rsid w:val="00CC1CE1"/>
    <w:rsid w:val="00CE1742"/>
    <w:rsid w:val="00CF135C"/>
    <w:rsid w:val="00D05B10"/>
    <w:rsid w:val="00D4139B"/>
    <w:rsid w:val="00D465D3"/>
    <w:rsid w:val="00D639E1"/>
    <w:rsid w:val="00D815C1"/>
    <w:rsid w:val="00D97D94"/>
    <w:rsid w:val="00DA1C6B"/>
    <w:rsid w:val="00DC1F14"/>
    <w:rsid w:val="00DD2356"/>
    <w:rsid w:val="00DD55BC"/>
    <w:rsid w:val="00DE16F0"/>
    <w:rsid w:val="00DE6BB2"/>
    <w:rsid w:val="00E0629A"/>
    <w:rsid w:val="00E243BD"/>
    <w:rsid w:val="00E36455"/>
    <w:rsid w:val="00E4600C"/>
    <w:rsid w:val="00EB3640"/>
    <w:rsid w:val="00F24A99"/>
    <w:rsid w:val="00F970E9"/>
    <w:rsid w:val="00FB5C61"/>
    <w:rsid w:val="00FE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9D2B"/>
  <w14:defaultImageDpi w14:val="32767"/>
  <w15:chartTrackingRefBased/>
  <w15:docId w15:val="{622DF20E-8FD8-BE4C-B75C-4750ADED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13DB"/>
    <w:rPr>
      <w:rFonts w:eastAsiaTheme="minorEastAsia"/>
    </w:rPr>
  </w:style>
  <w:style w:type="paragraph" w:styleId="Heading1">
    <w:name w:val="heading 1"/>
    <w:basedOn w:val="Normal"/>
    <w:next w:val="Normal"/>
    <w:link w:val="Heading1Char"/>
    <w:uiPriority w:val="9"/>
    <w:qFormat/>
    <w:rsid w:val="00040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89C"/>
    <w:rPr>
      <w:rFonts w:eastAsiaTheme="majorEastAsia" w:cstheme="majorBidi"/>
      <w:color w:val="272727" w:themeColor="text1" w:themeTint="D8"/>
    </w:rPr>
  </w:style>
  <w:style w:type="paragraph" w:styleId="Title">
    <w:name w:val="Title"/>
    <w:basedOn w:val="Normal"/>
    <w:next w:val="Normal"/>
    <w:link w:val="TitleChar"/>
    <w:uiPriority w:val="10"/>
    <w:qFormat/>
    <w:rsid w:val="00040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8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8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089C"/>
    <w:rPr>
      <w:i/>
      <w:iCs/>
      <w:color w:val="404040" w:themeColor="text1" w:themeTint="BF"/>
    </w:rPr>
  </w:style>
  <w:style w:type="paragraph" w:styleId="ListParagraph">
    <w:name w:val="List Paragraph"/>
    <w:basedOn w:val="Normal"/>
    <w:uiPriority w:val="34"/>
    <w:qFormat/>
    <w:rsid w:val="0004089C"/>
    <w:pPr>
      <w:ind w:left="720"/>
      <w:contextualSpacing/>
    </w:pPr>
  </w:style>
  <w:style w:type="character" w:styleId="IntenseEmphasis">
    <w:name w:val="Intense Emphasis"/>
    <w:basedOn w:val="DefaultParagraphFont"/>
    <w:uiPriority w:val="21"/>
    <w:qFormat/>
    <w:rsid w:val="0004089C"/>
    <w:rPr>
      <w:i/>
      <w:iCs/>
      <w:color w:val="0F4761" w:themeColor="accent1" w:themeShade="BF"/>
    </w:rPr>
  </w:style>
  <w:style w:type="paragraph" w:styleId="IntenseQuote">
    <w:name w:val="Intense Quote"/>
    <w:basedOn w:val="Normal"/>
    <w:next w:val="Normal"/>
    <w:link w:val="IntenseQuoteChar"/>
    <w:uiPriority w:val="30"/>
    <w:qFormat/>
    <w:rsid w:val="00040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89C"/>
    <w:rPr>
      <w:i/>
      <w:iCs/>
      <w:color w:val="0F4761" w:themeColor="accent1" w:themeShade="BF"/>
    </w:rPr>
  </w:style>
  <w:style w:type="character" w:styleId="IntenseReference">
    <w:name w:val="Intense Reference"/>
    <w:basedOn w:val="DefaultParagraphFont"/>
    <w:uiPriority w:val="32"/>
    <w:qFormat/>
    <w:rsid w:val="0004089C"/>
    <w:rPr>
      <w:b/>
      <w:bCs/>
      <w:smallCaps/>
      <w:color w:val="0F4761" w:themeColor="accent1" w:themeShade="BF"/>
      <w:spacing w:val="5"/>
    </w:rPr>
  </w:style>
  <w:style w:type="paragraph" w:customStyle="1" w:styleId="BasicParagraph">
    <w:name w:val="[Basic Paragraph]"/>
    <w:basedOn w:val="Normal"/>
    <w:uiPriority w:val="99"/>
    <w:rsid w:val="0004089C"/>
    <w:pPr>
      <w:autoSpaceDE w:val="0"/>
      <w:autoSpaceDN w:val="0"/>
      <w:bidi/>
      <w:adjustRightInd w:val="0"/>
      <w:spacing w:line="288" w:lineRule="auto"/>
      <w:textAlignment w:val="center"/>
    </w:pPr>
    <w:rPr>
      <w:rFonts w:ascii="AdobeArabic-Regular" w:hAnsi="HelveticaNeueLT Std Cn" w:cs="AdobeArabic-Regular"/>
      <w:color w:val="000000"/>
      <w:kern w:val="0"/>
      <w:lang w:bidi="ar-YE"/>
    </w:rPr>
  </w:style>
  <w:style w:type="paragraph" w:customStyle="1" w:styleId="HeadingH2Toolkit">
    <w:name w:val="Heading H2 Toolkit"/>
    <w:basedOn w:val="Normal"/>
    <w:uiPriority w:val="99"/>
    <w:rsid w:val="00DA1C6B"/>
    <w:pPr>
      <w:suppressAutoHyphens/>
      <w:autoSpaceDE w:val="0"/>
      <w:autoSpaceDN w:val="0"/>
      <w:adjustRightInd w:val="0"/>
      <w:spacing w:after="240" w:line="360" w:lineRule="atLeast"/>
      <w:textAlignment w:val="center"/>
    </w:pPr>
    <w:rPr>
      <w:rFonts w:ascii="Arial" w:hAnsi="Arial" w:cs="HelveticaNeueLT Std Cn"/>
      <w:b/>
      <w:bCs/>
      <w:caps/>
      <w:color w:val="4E2582"/>
      <w:spacing w:val="-2"/>
      <w:kern w:val="0"/>
      <w:sz w:val="32"/>
      <w:szCs w:val="32"/>
    </w:rPr>
  </w:style>
  <w:style w:type="paragraph" w:styleId="BodyText">
    <w:name w:val="Body Text"/>
    <w:basedOn w:val="Normal"/>
    <w:link w:val="BodyTextChar"/>
    <w:uiPriority w:val="99"/>
    <w:rsid w:val="00DA1C6B"/>
    <w:pPr>
      <w:suppressAutoHyphens/>
      <w:autoSpaceDE w:val="0"/>
      <w:autoSpaceDN w:val="0"/>
      <w:adjustRightInd w:val="0"/>
      <w:spacing w:after="120" w:line="240" w:lineRule="atLeast"/>
      <w:textAlignment w:val="center"/>
    </w:pPr>
    <w:rPr>
      <w:rFonts w:ascii="Arial" w:hAnsi="Arial" w:cs="Roboto"/>
      <w:color w:val="000000"/>
      <w:spacing w:val="-1"/>
      <w:kern w:val="0"/>
      <w:sz w:val="20"/>
      <w:szCs w:val="20"/>
    </w:rPr>
  </w:style>
  <w:style w:type="character" w:customStyle="1" w:styleId="BodyTextChar">
    <w:name w:val="Body Text Char"/>
    <w:basedOn w:val="DefaultParagraphFont"/>
    <w:link w:val="BodyText"/>
    <w:uiPriority w:val="99"/>
    <w:rsid w:val="00DA1C6B"/>
    <w:rPr>
      <w:rFonts w:ascii="Arial" w:eastAsiaTheme="minorEastAsia" w:hAnsi="Arial" w:cs="Roboto"/>
      <w:color w:val="000000"/>
      <w:spacing w:val="-1"/>
      <w:kern w:val="0"/>
      <w:sz w:val="20"/>
      <w:szCs w:val="20"/>
    </w:rPr>
  </w:style>
  <w:style w:type="paragraph" w:customStyle="1" w:styleId="HeadingH4">
    <w:name w:val="Heading H4"/>
    <w:basedOn w:val="Normal"/>
    <w:uiPriority w:val="99"/>
    <w:rsid w:val="00DA1C6B"/>
    <w:pPr>
      <w:suppressAutoHyphens/>
      <w:autoSpaceDE w:val="0"/>
      <w:autoSpaceDN w:val="0"/>
      <w:adjustRightInd w:val="0"/>
      <w:spacing w:before="240" w:after="240" w:line="280" w:lineRule="atLeast"/>
      <w:textAlignment w:val="center"/>
    </w:pPr>
    <w:rPr>
      <w:rFonts w:ascii="Arial" w:hAnsi="Arial" w:cs="HelveticaNeueLT Std Cn"/>
      <w:b/>
      <w:bCs/>
      <w:caps/>
      <w:color w:val="4E2582"/>
      <w:spacing w:val="-1"/>
      <w:kern w:val="0"/>
    </w:rPr>
  </w:style>
  <w:style w:type="paragraph" w:customStyle="1" w:styleId="BodyTextQuestionnaire">
    <w:name w:val="Body Text Questionnaire"/>
    <w:basedOn w:val="BodyText"/>
    <w:uiPriority w:val="99"/>
    <w:rsid w:val="0004089C"/>
    <w:pPr>
      <w:spacing w:after="227"/>
      <w:ind w:left="227" w:hanging="227"/>
    </w:pPr>
  </w:style>
  <w:style w:type="table" w:styleId="TableGrid">
    <w:name w:val="Table Grid"/>
    <w:basedOn w:val="TableNormal"/>
    <w:uiPriority w:val="39"/>
    <w:rsid w:val="0004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1">
    <w:name w:val="Box Text 1"/>
    <w:basedOn w:val="BodyText"/>
    <w:uiPriority w:val="99"/>
    <w:rsid w:val="0056072D"/>
    <w:pPr>
      <w:spacing w:line="220" w:lineRule="atLeast"/>
    </w:pPr>
    <w:rPr>
      <w:sz w:val="18"/>
      <w:szCs w:val="18"/>
    </w:rPr>
  </w:style>
  <w:style w:type="numbering" w:customStyle="1" w:styleId="CurrentList1">
    <w:name w:val="Current List1"/>
    <w:uiPriority w:val="99"/>
    <w:rsid w:val="00235D5D"/>
    <w:pPr>
      <w:numPr>
        <w:numId w:val="3"/>
      </w:numPr>
    </w:pPr>
  </w:style>
  <w:style w:type="paragraph" w:styleId="Header">
    <w:name w:val="header"/>
    <w:basedOn w:val="Normal"/>
    <w:link w:val="HeaderChar"/>
    <w:uiPriority w:val="99"/>
    <w:unhideWhenUsed/>
    <w:rsid w:val="003C13DB"/>
    <w:pPr>
      <w:tabs>
        <w:tab w:val="center" w:pos="4680"/>
        <w:tab w:val="right" w:pos="9360"/>
      </w:tabs>
    </w:pPr>
  </w:style>
  <w:style w:type="character" w:customStyle="1" w:styleId="HeaderChar">
    <w:name w:val="Header Char"/>
    <w:basedOn w:val="DefaultParagraphFont"/>
    <w:link w:val="Header"/>
    <w:uiPriority w:val="99"/>
    <w:rsid w:val="003C13DB"/>
    <w:rPr>
      <w:rFonts w:eastAsiaTheme="minorEastAsia"/>
    </w:rPr>
  </w:style>
  <w:style w:type="paragraph" w:styleId="Footer">
    <w:name w:val="footer"/>
    <w:basedOn w:val="Normal"/>
    <w:link w:val="FooterChar"/>
    <w:uiPriority w:val="99"/>
    <w:unhideWhenUsed/>
    <w:rsid w:val="003C13DB"/>
    <w:pPr>
      <w:tabs>
        <w:tab w:val="center" w:pos="4680"/>
        <w:tab w:val="right" w:pos="9360"/>
      </w:tabs>
    </w:pPr>
  </w:style>
  <w:style w:type="character" w:customStyle="1" w:styleId="FooterChar">
    <w:name w:val="Footer Char"/>
    <w:basedOn w:val="DefaultParagraphFont"/>
    <w:link w:val="Footer"/>
    <w:uiPriority w:val="99"/>
    <w:rsid w:val="003C13DB"/>
    <w:rPr>
      <w:rFonts w:eastAsiaTheme="minorEastAsia"/>
    </w:rPr>
  </w:style>
  <w:style w:type="paragraph" w:customStyle="1" w:styleId="BoxText1BulletsBlack">
    <w:name w:val="Box Text 1 Bullets Black"/>
    <w:basedOn w:val="BoxText1"/>
    <w:uiPriority w:val="99"/>
    <w:rsid w:val="00185542"/>
    <w:pPr>
      <w:spacing w:before="120" w:after="0"/>
      <w:ind w:left="227" w:hanging="227"/>
    </w:pPr>
    <w:rPr>
      <w:rFonts w:ascii="Roboto" w:eastAsiaTheme="minorHAnsi" w:hAnsi="Roboto"/>
    </w:rPr>
  </w:style>
  <w:style w:type="numbering" w:customStyle="1" w:styleId="CurrentList2">
    <w:name w:val="Current List2"/>
    <w:uiPriority w:val="99"/>
    <w:rsid w:val="0018554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16</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 Matharu</dc:creator>
  <cp:keywords/>
  <dc:description/>
  <cp:lastModifiedBy>Jag Matharu</cp:lastModifiedBy>
  <cp:revision>91</cp:revision>
  <dcterms:created xsi:type="dcterms:W3CDTF">2025-09-23T14:23:00Z</dcterms:created>
  <dcterms:modified xsi:type="dcterms:W3CDTF">2025-09-26T13:28:00Z</dcterms:modified>
</cp:coreProperties>
</file>