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63797" w14:textId="7E1E2E32" w:rsidR="00221809" w:rsidRDefault="00801A4E" w:rsidP="00221809">
      <w:pPr>
        <w:pStyle w:val="BasicParagraph"/>
        <w:widowControl w:val="0"/>
        <w:bidi w:val="0"/>
        <w:snapToGrid w:val="0"/>
        <w:spacing w:line="240" w:lineRule="auto"/>
        <w:rPr>
          <w:rFonts w:ascii="Arial" w:hAnsi="Arial" w:cs="Arial"/>
          <w:b/>
          <w:bCs/>
          <w:caps/>
          <w:color w:val="D60925"/>
          <w:spacing w:val="-4"/>
          <w:sz w:val="48"/>
          <w:szCs w:val="60"/>
        </w:rPr>
      </w:pPr>
      <w:r w:rsidRPr="00801A4E">
        <w:rPr>
          <w:rFonts w:ascii="Arial" w:hAnsi="Arial" w:cs="Arial"/>
          <w:b/>
          <w:bCs/>
          <w:caps/>
          <w:color w:val="D60925"/>
          <w:spacing w:val="-4"/>
          <w:sz w:val="48"/>
          <w:szCs w:val="60"/>
        </w:rPr>
        <w:t xml:space="preserve">Kikundi: Advocacy for </w:t>
      </w:r>
      <w:r>
        <w:rPr>
          <w:rFonts w:ascii="Arial" w:hAnsi="Arial" w:cs="Arial"/>
          <w:b/>
          <w:bCs/>
          <w:caps/>
          <w:color w:val="D60925"/>
          <w:spacing w:val="-4"/>
          <w:sz w:val="48"/>
          <w:szCs w:val="60"/>
        </w:rPr>
        <w:br/>
      </w:r>
      <w:r w:rsidRPr="00801A4E">
        <w:rPr>
          <w:rFonts w:ascii="Arial" w:hAnsi="Arial" w:cs="Arial"/>
          <w:b/>
          <w:bCs/>
          <w:caps/>
          <w:color w:val="D60925"/>
          <w:spacing w:val="-4"/>
          <w:sz w:val="48"/>
          <w:szCs w:val="60"/>
        </w:rPr>
        <w:t xml:space="preserve">Private Sector Mobilization </w:t>
      </w:r>
      <w:r>
        <w:rPr>
          <w:rFonts w:ascii="Arial" w:hAnsi="Arial" w:cs="Arial"/>
          <w:b/>
          <w:bCs/>
          <w:caps/>
          <w:color w:val="D60925"/>
          <w:spacing w:val="-4"/>
          <w:sz w:val="48"/>
          <w:szCs w:val="60"/>
        </w:rPr>
        <w:br/>
      </w:r>
      <w:r w:rsidRPr="00801A4E">
        <w:rPr>
          <w:rFonts w:ascii="Arial" w:hAnsi="Arial" w:cs="Arial"/>
          <w:b/>
          <w:bCs/>
          <w:caps/>
          <w:color w:val="D60925"/>
          <w:spacing w:val="-4"/>
          <w:sz w:val="48"/>
          <w:szCs w:val="60"/>
        </w:rPr>
        <w:t xml:space="preserve">to Eliminate Neglected </w:t>
      </w:r>
      <w:r>
        <w:rPr>
          <w:rFonts w:ascii="Arial" w:hAnsi="Arial" w:cs="Arial"/>
          <w:b/>
          <w:bCs/>
          <w:caps/>
          <w:color w:val="D60925"/>
          <w:spacing w:val="-4"/>
          <w:sz w:val="48"/>
          <w:szCs w:val="60"/>
        </w:rPr>
        <w:br/>
      </w:r>
      <w:r w:rsidRPr="00801A4E">
        <w:rPr>
          <w:rFonts w:ascii="Arial" w:hAnsi="Arial" w:cs="Arial"/>
          <w:b/>
          <w:bCs/>
          <w:caps/>
          <w:color w:val="D60925"/>
          <w:spacing w:val="-4"/>
          <w:sz w:val="48"/>
          <w:szCs w:val="60"/>
        </w:rPr>
        <w:t>Tropical Diseases Brief</w:t>
      </w:r>
    </w:p>
    <w:p w14:paraId="19174C49" w14:textId="77777777" w:rsidR="00801A4E" w:rsidRDefault="00801A4E" w:rsidP="00801A4E">
      <w:pPr>
        <w:pStyle w:val="BasicParagraph"/>
        <w:widowControl w:val="0"/>
        <w:bidi w:val="0"/>
        <w:snapToGrid w:val="0"/>
        <w:spacing w:line="240" w:lineRule="auto"/>
        <w:rPr>
          <w:rFonts w:ascii="Arial" w:hAnsi="Arial" w:cs="Arial"/>
          <w:b/>
          <w:bCs/>
          <w:caps/>
          <w:color w:val="D60925"/>
          <w:spacing w:val="-4"/>
          <w:sz w:val="48"/>
          <w:szCs w:val="60"/>
        </w:rPr>
      </w:pPr>
    </w:p>
    <w:p w14:paraId="0F1A0E8C" w14:textId="6B74E6A0" w:rsidR="00801A4E" w:rsidRPr="00801A4E" w:rsidRDefault="00801A4E" w:rsidP="00801A4E">
      <w:pPr>
        <w:pStyle w:val="BasicParagraph"/>
        <w:widowControl w:val="0"/>
        <w:bidi w:val="0"/>
        <w:snapToGrid w:val="0"/>
        <w:spacing w:line="240" w:lineRule="auto"/>
        <w:rPr>
          <w:rFonts w:ascii="Arial" w:hAnsi="Arial" w:cs="Arial"/>
          <w:caps/>
          <w:color w:val="D60925"/>
          <w:spacing w:val="-4"/>
          <w:sz w:val="32"/>
          <w:szCs w:val="32"/>
        </w:rPr>
      </w:pPr>
      <w:r w:rsidRPr="00801A4E">
        <w:rPr>
          <w:rFonts w:ascii="Arial" w:hAnsi="Arial" w:cs="Arial"/>
          <w:caps/>
          <w:color w:val="D60925"/>
          <w:spacing w:val="-4"/>
          <w:sz w:val="32"/>
          <w:szCs w:val="32"/>
        </w:rPr>
        <w:t xml:space="preserve">Tools to Develop a Private Sector </w:t>
      </w:r>
      <w:r>
        <w:rPr>
          <w:rFonts w:ascii="Arial" w:hAnsi="Arial" w:cs="Arial"/>
          <w:caps/>
          <w:color w:val="D60925"/>
          <w:spacing w:val="-4"/>
          <w:sz w:val="32"/>
          <w:szCs w:val="32"/>
        </w:rPr>
        <w:br/>
      </w:r>
      <w:r w:rsidRPr="00801A4E">
        <w:rPr>
          <w:rFonts w:ascii="Arial" w:hAnsi="Arial" w:cs="Arial"/>
          <w:caps/>
          <w:color w:val="D60925"/>
          <w:spacing w:val="-4"/>
          <w:sz w:val="32"/>
          <w:szCs w:val="32"/>
        </w:rPr>
        <w:t>Engagement Strategy for NTDs </w:t>
      </w:r>
    </w:p>
    <w:p w14:paraId="77DB721F" w14:textId="5D97342B" w:rsidR="00221809" w:rsidRPr="001579C5" w:rsidRDefault="00221809" w:rsidP="00221809">
      <w:pPr>
        <w:pStyle w:val="BasicParagraph"/>
        <w:widowControl w:val="0"/>
        <w:bidi w:val="0"/>
        <w:snapToGrid w:val="0"/>
        <w:spacing w:line="240" w:lineRule="auto"/>
        <w:rPr>
          <w:rFonts w:ascii="Arial" w:hAnsi="Arial" w:cs="Arial"/>
          <w:caps/>
          <w:color w:val="000000" w:themeColor="text1"/>
          <w:spacing w:val="-4"/>
          <w:sz w:val="36"/>
          <w:szCs w:val="36"/>
        </w:rPr>
      </w:pPr>
      <w:r w:rsidRPr="001579C5">
        <w:rPr>
          <w:rFonts w:ascii="Arial" w:hAnsi="Arial" w:cs="Arial"/>
          <w:caps/>
          <w:color w:val="000000" w:themeColor="text1"/>
          <w:spacing w:val="-4"/>
          <w:sz w:val="36"/>
          <w:szCs w:val="36"/>
        </w:rPr>
        <w:t> </w:t>
      </w:r>
    </w:p>
    <w:p w14:paraId="2494B473" w14:textId="77777777" w:rsidR="00221809" w:rsidRPr="00221809" w:rsidRDefault="00221809" w:rsidP="00221809">
      <w:pPr>
        <w:pStyle w:val="BasicParagraph"/>
        <w:widowControl w:val="0"/>
        <w:bidi w:val="0"/>
        <w:snapToGrid w:val="0"/>
        <w:spacing w:line="240" w:lineRule="auto"/>
        <w:rPr>
          <w:rFonts w:ascii="Arial" w:hAnsi="Arial" w:cs="Arial"/>
          <w:b/>
          <w:bCs/>
          <w:caps/>
          <w:color w:val="D60925"/>
          <w:spacing w:val="-4"/>
          <w:sz w:val="48"/>
          <w:szCs w:val="60"/>
        </w:rPr>
      </w:pPr>
    </w:p>
    <w:p w14:paraId="167FD18F" w14:textId="40971C0E" w:rsidR="0004089C" w:rsidRDefault="0004089C">
      <w:pPr>
        <w:rPr>
          <w:rFonts w:ascii="Arial Narrow" w:hAnsi="Arial Narrow" w:cs="Arial"/>
          <w:b/>
          <w:bCs/>
          <w:caps/>
          <w:color w:val="D60925"/>
          <w:spacing w:val="-4"/>
          <w:kern w:val="0"/>
          <w:sz w:val="60"/>
          <w:szCs w:val="60"/>
          <w:lang w:bidi="ar-YE"/>
        </w:rPr>
      </w:pPr>
      <w:r>
        <w:rPr>
          <w:rFonts w:ascii="Arial Narrow" w:hAnsi="Arial Narrow" w:cs="Arial"/>
          <w:b/>
          <w:bCs/>
          <w:caps/>
          <w:color w:val="D60925"/>
          <w:spacing w:val="-4"/>
          <w:sz w:val="60"/>
          <w:szCs w:val="60"/>
        </w:rPr>
        <w:br w:type="page"/>
      </w:r>
    </w:p>
    <w:p w14:paraId="3FDCDA24" w14:textId="60AACA78" w:rsidR="0004089C" w:rsidRPr="0004089C" w:rsidRDefault="0004089C" w:rsidP="002761B4">
      <w:pPr>
        <w:pStyle w:val="HeadingH2Toolkit"/>
      </w:pPr>
      <w:r w:rsidRPr="0004089C">
        <w:lastRenderedPageBreak/>
        <w:t xml:space="preserve">Tool A: </w:t>
      </w:r>
      <w:r w:rsidR="002761B4">
        <w:t xml:space="preserve">Assess Private Sector </w:t>
      </w:r>
      <w:r w:rsidR="002761B4">
        <w:br/>
        <w:t>Opportunities in the Country</w:t>
      </w:r>
    </w:p>
    <w:p w14:paraId="4BCDE1F3" w14:textId="77777777" w:rsidR="002761B4" w:rsidRPr="002761B4" w:rsidRDefault="002761B4" w:rsidP="002761B4">
      <w:pPr>
        <w:pStyle w:val="BodyText"/>
      </w:pPr>
      <w:r w:rsidRPr="002761B4">
        <w:t xml:space="preserve">It is important to critically evaluate these PPPs’ impact, benefits, and potential drawbacks to ensure that they </w:t>
      </w:r>
      <w:r w:rsidRPr="002761B4">
        <w:br/>
        <w:t>truly serve the populations suffering from NTDs.</w:t>
      </w:r>
    </w:p>
    <w:p w14:paraId="5F03680E" w14:textId="77777777" w:rsidR="002761B4" w:rsidRDefault="002761B4" w:rsidP="002761B4">
      <w:pPr>
        <w:pStyle w:val="HeadingH4"/>
        <w:rPr>
          <w:rFonts w:cs="Arial"/>
        </w:rPr>
      </w:pPr>
      <w:r w:rsidRPr="007009A1">
        <w:rPr>
          <w:rFonts w:cs="Arial"/>
        </w:rPr>
        <w:t>Directions</w:t>
      </w:r>
    </w:p>
    <w:p w14:paraId="573FDE84" w14:textId="25213004" w:rsidR="002761B4" w:rsidRPr="002761B4" w:rsidRDefault="002761B4" w:rsidP="002761B4">
      <w:pPr>
        <w:pStyle w:val="HeadingH4"/>
        <w:numPr>
          <w:ilvl w:val="0"/>
          <w:numId w:val="1"/>
        </w:numPr>
        <w:snapToGrid w:val="0"/>
        <w:spacing w:before="0" w:after="120" w:line="240" w:lineRule="atLeast"/>
        <w:rPr>
          <w:rFonts w:cs="Arial"/>
          <w:b w:val="0"/>
          <w:bCs w:val="0"/>
          <w:caps w:val="0"/>
          <w:color w:val="000000"/>
          <w:sz w:val="20"/>
          <w:szCs w:val="20"/>
        </w:rPr>
      </w:pPr>
      <w:r w:rsidRPr="002761B4">
        <w:rPr>
          <w:rFonts w:cs="Arial"/>
          <w:b w:val="0"/>
          <w:bCs w:val="0"/>
          <w:caps w:val="0"/>
          <w:color w:val="000000"/>
          <w:sz w:val="20"/>
          <w:szCs w:val="20"/>
        </w:rPr>
        <w:t xml:space="preserve">Begin by brainstorming/free-listing potential partners based on what is already known, hoped or believed </w:t>
      </w:r>
      <w:r>
        <w:rPr>
          <w:rFonts w:cs="Arial"/>
          <w:b w:val="0"/>
          <w:bCs w:val="0"/>
          <w:caps w:val="0"/>
          <w:color w:val="000000"/>
          <w:sz w:val="20"/>
          <w:szCs w:val="20"/>
        </w:rPr>
        <w:br/>
      </w:r>
      <w:r w:rsidRPr="002761B4">
        <w:rPr>
          <w:rFonts w:cs="Arial"/>
          <w:b w:val="0"/>
          <w:bCs w:val="0"/>
          <w:caps w:val="0"/>
          <w:color w:val="000000"/>
          <w:sz w:val="20"/>
          <w:szCs w:val="20"/>
        </w:rPr>
        <w:t xml:space="preserve">about them. </w:t>
      </w:r>
    </w:p>
    <w:p w14:paraId="4848477E" w14:textId="053BC866" w:rsidR="002761B4" w:rsidRPr="002761B4" w:rsidRDefault="002761B4" w:rsidP="002761B4">
      <w:pPr>
        <w:pStyle w:val="HeadingH4"/>
        <w:numPr>
          <w:ilvl w:val="0"/>
          <w:numId w:val="1"/>
        </w:numPr>
        <w:snapToGrid w:val="0"/>
        <w:spacing w:before="0" w:after="120" w:line="240" w:lineRule="atLeast"/>
        <w:rPr>
          <w:rFonts w:cs="Arial"/>
          <w:b w:val="0"/>
          <w:bCs w:val="0"/>
          <w:caps w:val="0"/>
          <w:color w:val="000000"/>
          <w:sz w:val="20"/>
          <w:szCs w:val="20"/>
        </w:rPr>
      </w:pPr>
      <w:r w:rsidRPr="002761B4">
        <w:rPr>
          <w:rFonts w:cs="Arial"/>
          <w:b w:val="0"/>
          <w:bCs w:val="0"/>
          <w:caps w:val="0"/>
          <w:color w:val="000000"/>
          <w:sz w:val="20"/>
          <w:szCs w:val="20"/>
        </w:rPr>
        <w:t xml:space="preserve">Gather as much information as you can about each of the potential partners from reports, articles, </w:t>
      </w:r>
      <w:r>
        <w:rPr>
          <w:rFonts w:cs="Arial"/>
          <w:b w:val="0"/>
          <w:bCs w:val="0"/>
          <w:caps w:val="0"/>
          <w:color w:val="000000"/>
          <w:sz w:val="20"/>
          <w:szCs w:val="20"/>
        </w:rPr>
        <w:br/>
      </w:r>
      <w:r w:rsidRPr="002761B4">
        <w:rPr>
          <w:rFonts w:cs="Arial"/>
          <w:b w:val="0"/>
          <w:bCs w:val="0"/>
          <w:caps w:val="0"/>
          <w:color w:val="000000"/>
          <w:sz w:val="20"/>
          <w:szCs w:val="20"/>
        </w:rPr>
        <w:t xml:space="preserve">the internet and contacts. </w:t>
      </w:r>
    </w:p>
    <w:p w14:paraId="17EB88F0" w14:textId="250DE57F" w:rsidR="002761B4" w:rsidRPr="002761B4" w:rsidRDefault="002761B4" w:rsidP="002761B4">
      <w:pPr>
        <w:pStyle w:val="HeadingH4"/>
        <w:numPr>
          <w:ilvl w:val="0"/>
          <w:numId w:val="1"/>
        </w:numPr>
        <w:snapToGrid w:val="0"/>
        <w:spacing w:before="0" w:after="120" w:line="240" w:lineRule="atLeast"/>
        <w:rPr>
          <w:rFonts w:cs="Arial"/>
          <w:b w:val="0"/>
          <w:bCs w:val="0"/>
          <w:caps w:val="0"/>
          <w:color w:val="000000"/>
          <w:sz w:val="20"/>
          <w:szCs w:val="20"/>
        </w:rPr>
      </w:pPr>
      <w:r w:rsidRPr="002761B4">
        <w:rPr>
          <w:rFonts w:cs="Arial"/>
          <w:b w:val="0"/>
          <w:bCs w:val="0"/>
          <w:caps w:val="0"/>
          <w:color w:val="000000"/>
          <w:sz w:val="20"/>
          <w:szCs w:val="20"/>
        </w:rPr>
        <w:t>Fill out the questions to the best of your ability. Where necessary, interview other key stakeholders who are knowledgeable about public-private networks.</w:t>
      </w:r>
    </w:p>
    <w:p w14:paraId="34C68242" w14:textId="41F122B3" w:rsidR="002761B4" w:rsidRDefault="002761B4" w:rsidP="002761B4">
      <w:pPr>
        <w:pStyle w:val="HeadingH4"/>
        <w:numPr>
          <w:ilvl w:val="0"/>
          <w:numId w:val="1"/>
        </w:numPr>
        <w:snapToGrid w:val="0"/>
        <w:spacing w:before="0" w:after="120" w:line="240" w:lineRule="atLeast"/>
        <w:rPr>
          <w:rFonts w:cs="Arial"/>
        </w:rPr>
      </w:pPr>
      <w:r w:rsidRPr="002761B4">
        <w:rPr>
          <w:rFonts w:cs="Arial"/>
          <w:b w:val="0"/>
          <w:bCs w:val="0"/>
          <w:caps w:val="0"/>
          <w:color w:val="000000"/>
          <w:sz w:val="20"/>
          <w:szCs w:val="20"/>
        </w:rPr>
        <w:t>Use the information to inform a private sector engagement strategy.</w:t>
      </w:r>
    </w:p>
    <w:p w14:paraId="3E7FE59C" w14:textId="77777777" w:rsidR="002761B4" w:rsidRDefault="002761B4" w:rsidP="002761B4">
      <w:pPr>
        <w:pStyle w:val="HeadingH4"/>
        <w:spacing w:before="0" w:after="120" w:line="240" w:lineRule="exact"/>
        <w:rPr>
          <w:rFonts w:cs="Arial"/>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36"/>
        <w:gridCol w:w="6872"/>
      </w:tblGrid>
      <w:tr w:rsidR="002761B4" w:rsidRPr="00D815C1" w14:paraId="370F35B7" w14:textId="77777777" w:rsidTr="0057110F">
        <w:trPr>
          <w:trHeight w:hRule="exact" w:val="340"/>
        </w:trPr>
        <w:tc>
          <w:tcPr>
            <w:tcW w:w="3436" w:type="dxa"/>
            <w:shd w:val="clear" w:color="auto" w:fill="E8E8E8" w:themeFill="background2"/>
            <w:tcMar>
              <w:top w:w="57" w:type="dxa"/>
              <w:left w:w="57" w:type="dxa"/>
              <w:bottom w:w="57" w:type="dxa"/>
              <w:right w:w="57" w:type="dxa"/>
            </w:tcMar>
          </w:tcPr>
          <w:p w14:paraId="6C52F62E" w14:textId="77777777" w:rsidR="002761B4" w:rsidRPr="00235D5D" w:rsidRDefault="002761B4" w:rsidP="0057110F">
            <w:pPr>
              <w:pStyle w:val="BodyText"/>
              <w:spacing w:line="240" w:lineRule="auto"/>
              <w:rPr>
                <w:rFonts w:cs="Arial"/>
                <w:b/>
                <w:bCs/>
                <w:sz w:val="18"/>
                <w:szCs w:val="18"/>
              </w:rPr>
            </w:pPr>
            <w:r w:rsidRPr="00235D5D">
              <w:rPr>
                <w:rFonts w:cs="Arial"/>
                <w:b/>
                <w:bCs/>
                <w:sz w:val="18"/>
                <w:szCs w:val="18"/>
              </w:rPr>
              <w:t>Question</w:t>
            </w:r>
          </w:p>
        </w:tc>
        <w:tc>
          <w:tcPr>
            <w:tcW w:w="6872" w:type="dxa"/>
            <w:shd w:val="clear" w:color="auto" w:fill="E8E8E8" w:themeFill="background2"/>
            <w:tcMar>
              <w:top w:w="57" w:type="dxa"/>
              <w:left w:w="57" w:type="dxa"/>
              <w:bottom w:w="57" w:type="dxa"/>
              <w:right w:w="57" w:type="dxa"/>
            </w:tcMar>
          </w:tcPr>
          <w:p w14:paraId="45BB21DF" w14:textId="6F1FCE26" w:rsidR="002761B4" w:rsidRPr="00D815C1" w:rsidRDefault="002761B4" w:rsidP="0057110F">
            <w:pPr>
              <w:pStyle w:val="BodyText"/>
              <w:spacing w:line="240" w:lineRule="auto"/>
              <w:rPr>
                <w:rFonts w:cs="Arial"/>
                <w:sz w:val="18"/>
                <w:szCs w:val="18"/>
              </w:rPr>
            </w:pPr>
            <w:r w:rsidRPr="00235D5D">
              <w:rPr>
                <w:rFonts w:cs="Arial"/>
                <w:b/>
                <w:bCs/>
                <w:sz w:val="18"/>
                <w:szCs w:val="18"/>
              </w:rPr>
              <w:t>Answer</w:t>
            </w:r>
            <w:r>
              <w:rPr>
                <w:rFonts w:cs="Arial"/>
                <w:sz w:val="18"/>
                <w:szCs w:val="18"/>
              </w:rPr>
              <w:t xml:space="preserve"> (to be completed)</w:t>
            </w:r>
          </w:p>
        </w:tc>
      </w:tr>
      <w:tr w:rsidR="00235D5D" w:rsidRPr="00740026" w14:paraId="3D4F1403" w14:textId="77777777" w:rsidTr="0057110F">
        <w:trPr>
          <w:trHeight w:val="1134"/>
        </w:trPr>
        <w:tc>
          <w:tcPr>
            <w:tcW w:w="3436" w:type="dxa"/>
            <w:tcMar>
              <w:top w:w="57" w:type="dxa"/>
              <w:left w:w="57" w:type="dxa"/>
              <w:bottom w:w="57" w:type="dxa"/>
              <w:right w:w="57" w:type="dxa"/>
            </w:tcMar>
          </w:tcPr>
          <w:p w14:paraId="5D8C6ED1" w14:textId="2A0012AA" w:rsidR="00235D5D" w:rsidRPr="00740026" w:rsidRDefault="00235D5D" w:rsidP="00235D5D">
            <w:pPr>
              <w:pStyle w:val="BodyText"/>
              <w:spacing w:line="240" w:lineRule="auto"/>
              <w:rPr>
                <w:rFonts w:cs="Arial"/>
                <w:sz w:val="18"/>
                <w:szCs w:val="18"/>
              </w:rPr>
            </w:pPr>
            <w:r w:rsidRPr="00740026">
              <w:rPr>
                <w:sz w:val="18"/>
                <w:szCs w:val="18"/>
              </w:rPr>
              <w:t xml:space="preserve">Which are the most powerful/wealthiest companies in your country and what social or public health causes interest them? </w:t>
            </w:r>
          </w:p>
        </w:tc>
        <w:tc>
          <w:tcPr>
            <w:tcW w:w="6872" w:type="dxa"/>
            <w:tcMar>
              <w:top w:w="57" w:type="dxa"/>
              <w:left w:w="57" w:type="dxa"/>
              <w:bottom w:w="57" w:type="dxa"/>
              <w:right w:w="57" w:type="dxa"/>
            </w:tcMar>
          </w:tcPr>
          <w:p w14:paraId="6F8430BF" w14:textId="77777777" w:rsidR="00235D5D" w:rsidRPr="00740026" w:rsidRDefault="00235D5D" w:rsidP="00235D5D">
            <w:pPr>
              <w:pStyle w:val="BodyText"/>
              <w:spacing w:line="240" w:lineRule="auto"/>
              <w:rPr>
                <w:rFonts w:cs="Arial"/>
                <w:sz w:val="18"/>
                <w:szCs w:val="18"/>
              </w:rPr>
            </w:pPr>
          </w:p>
        </w:tc>
      </w:tr>
      <w:tr w:rsidR="00235D5D" w:rsidRPr="00740026" w14:paraId="7CF1FD82" w14:textId="77777777" w:rsidTr="0057110F">
        <w:trPr>
          <w:trHeight w:val="1134"/>
        </w:trPr>
        <w:tc>
          <w:tcPr>
            <w:tcW w:w="3436" w:type="dxa"/>
            <w:tcMar>
              <w:top w:w="57" w:type="dxa"/>
              <w:left w:w="57" w:type="dxa"/>
              <w:bottom w:w="57" w:type="dxa"/>
              <w:right w:w="57" w:type="dxa"/>
            </w:tcMar>
          </w:tcPr>
          <w:p w14:paraId="1DBF7DE6" w14:textId="1E104460" w:rsidR="00235D5D" w:rsidRPr="00740026" w:rsidRDefault="00235D5D" w:rsidP="00235D5D">
            <w:pPr>
              <w:pStyle w:val="BodyText"/>
              <w:spacing w:line="240" w:lineRule="auto"/>
              <w:rPr>
                <w:rFonts w:cs="Arial"/>
                <w:sz w:val="18"/>
                <w:szCs w:val="18"/>
              </w:rPr>
            </w:pPr>
            <w:r w:rsidRPr="00740026">
              <w:rPr>
                <w:sz w:val="18"/>
                <w:szCs w:val="18"/>
              </w:rPr>
              <w:t>Which companies are in areas with a high prevalence of NTDs?</w:t>
            </w:r>
          </w:p>
        </w:tc>
        <w:tc>
          <w:tcPr>
            <w:tcW w:w="6872" w:type="dxa"/>
            <w:tcMar>
              <w:top w:w="57" w:type="dxa"/>
              <w:left w:w="57" w:type="dxa"/>
              <w:bottom w:w="57" w:type="dxa"/>
              <w:right w:w="57" w:type="dxa"/>
            </w:tcMar>
          </w:tcPr>
          <w:p w14:paraId="564DACFB" w14:textId="77777777" w:rsidR="00235D5D" w:rsidRPr="00740026" w:rsidRDefault="00235D5D" w:rsidP="00235D5D">
            <w:pPr>
              <w:pStyle w:val="BodyText"/>
              <w:spacing w:line="240" w:lineRule="auto"/>
              <w:rPr>
                <w:rFonts w:cs="Arial"/>
                <w:sz w:val="18"/>
                <w:szCs w:val="18"/>
              </w:rPr>
            </w:pPr>
          </w:p>
        </w:tc>
      </w:tr>
      <w:tr w:rsidR="00235D5D" w:rsidRPr="00740026" w14:paraId="3071871B" w14:textId="77777777" w:rsidTr="0057110F">
        <w:trPr>
          <w:trHeight w:val="1134"/>
        </w:trPr>
        <w:tc>
          <w:tcPr>
            <w:tcW w:w="3436" w:type="dxa"/>
            <w:tcMar>
              <w:top w:w="57" w:type="dxa"/>
              <w:left w:w="57" w:type="dxa"/>
              <w:bottom w:w="57" w:type="dxa"/>
              <w:right w:w="57" w:type="dxa"/>
            </w:tcMar>
          </w:tcPr>
          <w:p w14:paraId="6A976CBE" w14:textId="56957DAC" w:rsidR="00235D5D" w:rsidRPr="00740026" w:rsidRDefault="00235D5D" w:rsidP="00235D5D">
            <w:pPr>
              <w:pStyle w:val="BodyText"/>
              <w:spacing w:line="240" w:lineRule="auto"/>
              <w:rPr>
                <w:rFonts w:cs="Arial"/>
                <w:sz w:val="18"/>
                <w:szCs w:val="18"/>
              </w:rPr>
            </w:pPr>
            <w:r w:rsidRPr="00740026">
              <w:rPr>
                <w:sz w:val="18"/>
                <w:szCs w:val="18"/>
              </w:rPr>
              <w:t>What are the companies’ goals, especially in the area in which you seek to collaborate?</w:t>
            </w:r>
          </w:p>
        </w:tc>
        <w:tc>
          <w:tcPr>
            <w:tcW w:w="6872" w:type="dxa"/>
            <w:tcMar>
              <w:top w:w="57" w:type="dxa"/>
              <w:left w:w="57" w:type="dxa"/>
              <w:bottom w:w="57" w:type="dxa"/>
              <w:right w:w="57" w:type="dxa"/>
            </w:tcMar>
          </w:tcPr>
          <w:p w14:paraId="4E33B347" w14:textId="77777777" w:rsidR="00235D5D" w:rsidRPr="00740026" w:rsidRDefault="00235D5D" w:rsidP="00235D5D">
            <w:pPr>
              <w:pStyle w:val="BodyText"/>
              <w:spacing w:line="240" w:lineRule="auto"/>
              <w:rPr>
                <w:rFonts w:cs="Arial"/>
                <w:sz w:val="18"/>
                <w:szCs w:val="18"/>
              </w:rPr>
            </w:pPr>
          </w:p>
        </w:tc>
      </w:tr>
      <w:tr w:rsidR="00235D5D" w:rsidRPr="00740026" w14:paraId="4E5FB974" w14:textId="77777777" w:rsidTr="0057110F">
        <w:trPr>
          <w:trHeight w:val="1134"/>
        </w:trPr>
        <w:tc>
          <w:tcPr>
            <w:tcW w:w="3436" w:type="dxa"/>
            <w:tcMar>
              <w:top w:w="57" w:type="dxa"/>
              <w:left w:w="57" w:type="dxa"/>
              <w:bottom w:w="57" w:type="dxa"/>
              <w:right w:w="57" w:type="dxa"/>
            </w:tcMar>
          </w:tcPr>
          <w:p w14:paraId="0E58E842" w14:textId="4ED74ED8" w:rsidR="00235D5D" w:rsidRPr="00740026" w:rsidRDefault="00235D5D" w:rsidP="00235D5D">
            <w:pPr>
              <w:pStyle w:val="BodyText"/>
              <w:spacing w:line="240" w:lineRule="auto"/>
              <w:rPr>
                <w:rFonts w:cs="Arial"/>
                <w:sz w:val="18"/>
                <w:szCs w:val="18"/>
              </w:rPr>
            </w:pPr>
            <w:r w:rsidRPr="00740026">
              <w:rPr>
                <w:sz w:val="18"/>
                <w:szCs w:val="18"/>
              </w:rPr>
              <w:t>How might a partnership for NTD elimination contribute to those goals?</w:t>
            </w:r>
          </w:p>
        </w:tc>
        <w:tc>
          <w:tcPr>
            <w:tcW w:w="6872" w:type="dxa"/>
            <w:tcMar>
              <w:top w:w="57" w:type="dxa"/>
              <w:left w:w="57" w:type="dxa"/>
              <w:bottom w:w="57" w:type="dxa"/>
              <w:right w:w="57" w:type="dxa"/>
            </w:tcMar>
          </w:tcPr>
          <w:p w14:paraId="03D2F077" w14:textId="77777777" w:rsidR="00235D5D" w:rsidRPr="00740026" w:rsidRDefault="00235D5D" w:rsidP="00235D5D">
            <w:pPr>
              <w:pStyle w:val="BodyText"/>
              <w:spacing w:line="240" w:lineRule="auto"/>
              <w:rPr>
                <w:rFonts w:cs="Arial"/>
                <w:sz w:val="18"/>
                <w:szCs w:val="18"/>
              </w:rPr>
            </w:pPr>
          </w:p>
        </w:tc>
      </w:tr>
      <w:tr w:rsidR="00235D5D" w:rsidRPr="00740026" w14:paraId="199EBCB3" w14:textId="77777777" w:rsidTr="0057110F">
        <w:trPr>
          <w:trHeight w:val="1134"/>
        </w:trPr>
        <w:tc>
          <w:tcPr>
            <w:tcW w:w="3436" w:type="dxa"/>
            <w:tcMar>
              <w:top w:w="57" w:type="dxa"/>
              <w:left w:w="57" w:type="dxa"/>
              <w:bottom w:w="57" w:type="dxa"/>
              <w:right w:w="57" w:type="dxa"/>
            </w:tcMar>
          </w:tcPr>
          <w:p w14:paraId="0BA37DA4" w14:textId="3C72D5A6" w:rsidR="00235D5D" w:rsidRPr="00740026" w:rsidRDefault="00235D5D" w:rsidP="00235D5D">
            <w:pPr>
              <w:pStyle w:val="BodyText"/>
              <w:spacing w:line="240" w:lineRule="auto"/>
              <w:rPr>
                <w:rFonts w:cs="Arial"/>
                <w:sz w:val="18"/>
                <w:szCs w:val="18"/>
              </w:rPr>
            </w:pPr>
            <w:r w:rsidRPr="00740026">
              <w:rPr>
                <w:sz w:val="18"/>
                <w:szCs w:val="18"/>
              </w:rPr>
              <w:t>How do the companies’ core business or expertise relate to the program and what it seeks to achieve?</w:t>
            </w:r>
          </w:p>
        </w:tc>
        <w:tc>
          <w:tcPr>
            <w:tcW w:w="6872" w:type="dxa"/>
            <w:tcMar>
              <w:top w:w="57" w:type="dxa"/>
              <w:left w:w="57" w:type="dxa"/>
              <w:bottom w:w="57" w:type="dxa"/>
              <w:right w:w="57" w:type="dxa"/>
            </w:tcMar>
          </w:tcPr>
          <w:p w14:paraId="1A17AEEF" w14:textId="77777777" w:rsidR="00235D5D" w:rsidRPr="00740026" w:rsidRDefault="00235D5D" w:rsidP="00235D5D">
            <w:pPr>
              <w:pStyle w:val="BodyText"/>
              <w:spacing w:line="240" w:lineRule="auto"/>
              <w:rPr>
                <w:rFonts w:cs="Arial"/>
                <w:sz w:val="18"/>
                <w:szCs w:val="18"/>
              </w:rPr>
            </w:pPr>
          </w:p>
        </w:tc>
      </w:tr>
      <w:tr w:rsidR="00235D5D" w:rsidRPr="00740026" w14:paraId="238735E6" w14:textId="77777777" w:rsidTr="0057110F">
        <w:trPr>
          <w:trHeight w:val="1134"/>
        </w:trPr>
        <w:tc>
          <w:tcPr>
            <w:tcW w:w="3436" w:type="dxa"/>
            <w:tcMar>
              <w:top w:w="57" w:type="dxa"/>
              <w:left w:w="57" w:type="dxa"/>
              <w:bottom w:w="57" w:type="dxa"/>
              <w:right w:w="57" w:type="dxa"/>
            </w:tcMar>
          </w:tcPr>
          <w:p w14:paraId="32C411DF" w14:textId="1C7B2796" w:rsidR="00235D5D" w:rsidRPr="00740026" w:rsidRDefault="00235D5D" w:rsidP="00235D5D">
            <w:pPr>
              <w:pStyle w:val="BodyText"/>
              <w:spacing w:line="240" w:lineRule="auto"/>
              <w:rPr>
                <w:rFonts w:cs="Arial"/>
                <w:sz w:val="18"/>
                <w:szCs w:val="18"/>
              </w:rPr>
            </w:pPr>
            <w:r w:rsidRPr="00740026">
              <w:rPr>
                <w:sz w:val="18"/>
                <w:szCs w:val="18"/>
              </w:rPr>
              <w:t>What benefits might the companies derive from the partnership in the short, medium or long term?</w:t>
            </w:r>
          </w:p>
        </w:tc>
        <w:tc>
          <w:tcPr>
            <w:tcW w:w="6872" w:type="dxa"/>
            <w:tcMar>
              <w:top w:w="57" w:type="dxa"/>
              <w:left w:w="57" w:type="dxa"/>
              <w:bottom w:w="57" w:type="dxa"/>
              <w:right w:w="57" w:type="dxa"/>
            </w:tcMar>
          </w:tcPr>
          <w:p w14:paraId="26EE6AE2" w14:textId="77777777" w:rsidR="00235D5D" w:rsidRPr="00740026" w:rsidRDefault="00235D5D" w:rsidP="00235D5D">
            <w:pPr>
              <w:pStyle w:val="BodyText"/>
              <w:spacing w:line="240" w:lineRule="auto"/>
              <w:rPr>
                <w:rFonts w:cs="Arial"/>
                <w:sz w:val="18"/>
                <w:szCs w:val="18"/>
              </w:rPr>
            </w:pPr>
          </w:p>
        </w:tc>
      </w:tr>
      <w:tr w:rsidR="00235D5D" w:rsidRPr="00740026" w14:paraId="6DB8A4BA" w14:textId="77777777" w:rsidTr="0057110F">
        <w:trPr>
          <w:trHeight w:val="1134"/>
        </w:trPr>
        <w:tc>
          <w:tcPr>
            <w:tcW w:w="3436" w:type="dxa"/>
            <w:tcMar>
              <w:top w:w="57" w:type="dxa"/>
              <w:left w:w="57" w:type="dxa"/>
              <w:bottom w:w="57" w:type="dxa"/>
              <w:right w:w="57" w:type="dxa"/>
            </w:tcMar>
          </w:tcPr>
          <w:p w14:paraId="5AF0B02F" w14:textId="77777777" w:rsidR="00235D5D" w:rsidRPr="00740026" w:rsidRDefault="00235D5D" w:rsidP="00235D5D">
            <w:pPr>
              <w:pStyle w:val="BodyText"/>
              <w:spacing w:line="240" w:lineRule="auto"/>
              <w:rPr>
                <w:sz w:val="18"/>
                <w:szCs w:val="18"/>
              </w:rPr>
            </w:pPr>
            <w:r w:rsidRPr="00740026">
              <w:rPr>
                <w:sz w:val="18"/>
                <w:szCs w:val="18"/>
              </w:rPr>
              <w:t>Can the companies work within the policy/regulatory environment in which the program operates?</w:t>
            </w:r>
          </w:p>
          <w:p w14:paraId="50C4ACFB" w14:textId="77777777" w:rsidR="00235D5D" w:rsidRPr="00740026" w:rsidRDefault="00235D5D" w:rsidP="00235D5D">
            <w:pPr>
              <w:pStyle w:val="BodyText"/>
              <w:spacing w:line="240" w:lineRule="auto"/>
              <w:rPr>
                <w:sz w:val="18"/>
                <w:szCs w:val="18"/>
              </w:rPr>
            </w:pPr>
          </w:p>
        </w:tc>
        <w:tc>
          <w:tcPr>
            <w:tcW w:w="6872" w:type="dxa"/>
            <w:tcMar>
              <w:top w:w="57" w:type="dxa"/>
              <w:left w:w="57" w:type="dxa"/>
              <w:bottom w:w="57" w:type="dxa"/>
              <w:right w:w="57" w:type="dxa"/>
            </w:tcMar>
          </w:tcPr>
          <w:p w14:paraId="242D0229" w14:textId="77777777" w:rsidR="00235D5D" w:rsidRPr="00740026" w:rsidRDefault="00235D5D" w:rsidP="00235D5D">
            <w:pPr>
              <w:pStyle w:val="BodyText"/>
              <w:spacing w:line="240" w:lineRule="auto"/>
              <w:rPr>
                <w:rFonts w:cs="Arial"/>
                <w:sz w:val="18"/>
                <w:szCs w:val="18"/>
              </w:rPr>
            </w:pPr>
          </w:p>
        </w:tc>
      </w:tr>
    </w:tbl>
    <w:p w14:paraId="69A4DA7E" w14:textId="77777777" w:rsidR="00235D5D" w:rsidRPr="00740026" w:rsidRDefault="00235D5D">
      <w:pPr>
        <w:rPr>
          <w:sz w:val="18"/>
          <w:szCs w:val="18"/>
        </w:rPr>
      </w:pPr>
      <w:r w:rsidRPr="00740026">
        <w:rPr>
          <w:sz w:val="18"/>
          <w:szCs w:val="18"/>
        </w:rPr>
        <w:br w:type="page"/>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36"/>
        <w:gridCol w:w="6872"/>
      </w:tblGrid>
      <w:tr w:rsidR="00235D5D" w:rsidRPr="00740026" w14:paraId="6575934F" w14:textId="77777777" w:rsidTr="0057110F">
        <w:trPr>
          <w:trHeight w:val="1134"/>
        </w:trPr>
        <w:tc>
          <w:tcPr>
            <w:tcW w:w="3436" w:type="dxa"/>
            <w:tcMar>
              <w:top w:w="57" w:type="dxa"/>
              <w:left w:w="57" w:type="dxa"/>
              <w:bottom w:w="57" w:type="dxa"/>
              <w:right w:w="57" w:type="dxa"/>
            </w:tcMar>
          </w:tcPr>
          <w:p w14:paraId="6D7AF100" w14:textId="006071F5" w:rsidR="00235D5D" w:rsidRPr="00740026" w:rsidRDefault="00235D5D" w:rsidP="00235D5D">
            <w:pPr>
              <w:pStyle w:val="BodyText"/>
              <w:spacing w:line="240" w:lineRule="auto"/>
              <w:rPr>
                <w:sz w:val="18"/>
                <w:szCs w:val="18"/>
              </w:rPr>
            </w:pPr>
            <w:r w:rsidRPr="00740026">
              <w:rPr>
                <w:sz w:val="18"/>
                <w:szCs w:val="18"/>
              </w:rPr>
              <w:lastRenderedPageBreak/>
              <w:t>Can the program accommodate the demands of the companies’ structure, legal obligations and culture?</w:t>
            </w:r>
          </w:p>
        </w:tc>
        <w:tc>
          <w:tcPr>
            <w:tcW w:w="6872" w:type="dxa"/>
            <w:tcMar>
              <w:top w:w="57" w:type="dxa"/>
              <w:left w:w="57" w:type="dxa"/>
              <w:bottom w:w="57" w:type="dxa"/>
              <w:right w:w="57" w:type="dxa"/>
            </w:tcMar>
          </w:tcPr>
          <w:p w14:paraId="207C8E8E" w14:textId="77777777" w:rsidR="00235D5D" w:rsidRPr="00740026" w:rsidRDefault="00235D5D" w:rsidP="00235D5D">
            <w:pPr>
              <w:pStyle w:val="BodyText"/>
              <w:spacing w:line="240" w:lineRule="auto"/>
              <w:rPr>
                <w:rFonts w:cs="Arial"/>
                <w:sz w:val="18"/>
                <w:szCs w:val="18"/>
              </w:rPr>
            </w:pPr>
          </w:p>
        </w:tc>
      </w:tr>
      <w:tr w:rsidR="00235D5D" w:rsidRPr="00740026" w14:paraId="5D585033" w14:textId="77777777" w:rsidTr="0057110F">
        <w:trPr>
          <w:trHeight w:val="1134"/>
        </w:trPr>
        <w:tc>
          <w:tcPr>
            <w:tcW w:w="3436" w:type="dxa"/>
            <w:tcMar>
              <w:top w:w="57" w:type="dxa"/>
              <w:left w:w="57" w:type="dxa"/>
              <w:bottom w:w="57" w:type="dxa"/>
              <w:right w:w="57" w:type="dxa"/>
            </w:tcMar>
          </w:tcPr>
          <w:p w14:paraId="6344E6B7" w14:textId="0F007BC1" w:rsidR="00235D5D" w:rsidRPr="00740026" w:rsidRDefault="00235D5D" w:rsidP="00235D5D">
            <w:pPr>
              <w:pStyle w:val="BodyText"/>
              <w:spacing w:line="240" w:lineRule="auto"/>
              <w:rPr>
                <w:sz w:val="18"/>
                <w:szCs w:val="18"/>
              </w:rPr>
            </w:pPr>
            <w:r w:rsidRPr="00740026">
              <w:rPr>
                <w:sz w:val="18"/>
                <w:szCs w:val="18"/>
              </w:rPr>
              <w:t xml:space="preserve">Has the CEO or senior management staff invested time in a health or social issue? </w:t>
            </w:r>
          </w:p>
        </w:tc>
        <w:tc>
          <w:tcPr>
            <w:tcW w:w="6872" w:type="dxa"/>
            <w:tcMar>
              <w:top w:w="57" w:type="dxa"/>
              <w:left w:w="57" w:type="dxa"/>
              <w:bottom w:w="57" w:type="dxa"/>
              <w:right w:w="57" w:type="dxa"/>
            </w:tcMar>
          </w:tcPr>
          <w:p w14:paraId="6553DD29" w14:textId="77777777" w:rsidR="00235D5D" w:rsidRPr="00740026" w:rsidRDefault="00235D5D" w:rsidP="00235D5D">
            <w:pPr>
              <w:pStyle w:val="BodyText"/>
              <w:spacing w:line="240" w:lineRule="auto"/>
              <w:rPr>
                <w:rFonts w:cs="Arial"/>
                <w:sz w:val="18"/>
                <w:szCs w:val="18"/>
              </w:rPr>
            </w:pPr>
          </w:p>
        </w:tc>
      </w:tr>
      <w:tr w:rsidR="00235D5D" w:rsidRPr="00740026" w14:paraId="0FAFF67C" w14:textId="77777777" w:rsidTr="0057110F">
        <w:trPr>
          <w:trHeight w:val="1134"/>
        </w:trPr>
        <w:tc>
          <w:tcPr>
            <w:tcW w:w="3436" w:type="dxa"/>
            <w:tcMar>
              <w:top w:w="57" w:type="dxa"/>
              <w:left w:w="57" w:type="dxa"/>
              <w:bottom w:w="57" w:type="dxa"/>
              <w:right w:w="57" w:type="dxa"/>
            </w:tcMar>
          </w:tcPr>
          <w:p w14:paraId="0594E930" w14:textId="209853FD" w:rsidR="00235D5D" w:rsidRPr="00740026" w:rsidRDefault="00235D5D" w:rsidP="00235D5D">
            <w:pPr>
              <w:pStyle w:val="BodyText"/>
              <w:spacing w:line="240" w:lineRule="auto"/>
              <w:rPr>
                <w:sz w:val="18"/>
                <w:szCs w:val="18"/>
              </w:rPr>
            </w:pPr>
            <w:r w:rsidRPr="00740026">
              <w:rPr>
                <w:sz w:val="18"/>
                <w:szCs w:val="18"/>
              </w:rPr>
              <w:t>How might these companies be contributing to NTD prevalence? Do you have evidence that can support this?</w:t>
            </w:r>
          </w:p>
        </w:tc>
        <w:tc>
          <w:tcPr>
            <w:tcW w:w="6872" w:type="dxa"/>
            <w:tcMar>
              <w:top w:w="57" w:type="dxa"/>
              <w:left w:w="57" w:type="dxa"/>
              <w:bottom w:w="57" w:type="dxa"/>
              <w:right w:w="57" w:type="dxa"/>
            </w:tcMar>
          </w:tcPr>
          <w:p w14:paraId="3CC293E1" w14:textId="77777777" w:rsidR="00235D5D" w:rsidRPr="00740026" w:rsidRDefault="00235D5D" w:rsidP="00235D5D">
            <w:pPr>
              <w:pStyle w:val="BodyText"/>
              <w:spacing w:line="240" w:lineRule="auto"/>
              <w:rPr>
                <w:rFonts w:cs="Arial"/>
                <w:sz w:val="18"/>
                <w:szCs w:val="18"/>
              </w:rPr>
            </w:pPr>
          </w:p>
        </w:tc>
      </w:tr>
      <w:tr w:rsidR="00235D5D" w:rsidRPr="00740026" w14:paraId="2980DE88" w14:textId="77777777" w:rsidTr="0057110F">
        <w:trPr>
          <w:trHeight w:val="1134"/>
        </w:trPr>
        <w:tc>
          <w:tcPr>
            <w:tcW w:w="3436" w:type="dxa"/>
            <w:tcMar>
              <w:top w:w="57" w:type="dxa"/>
              <w:left w:w="57" w:type="dxa"/>
              <w:bottom w:w="57" w:type="dxa"/>
              <w:right w:w="57" w:type="dxa"/>
            </w:tcMar>
          </w:tcPr>
          <w:p w14:paraId="1473F0E4" w14:textId="0EDACD96" w:rsidR="00235D5D" w:rsidRPr="00740026" w:rsidRDefault="00235D5D" w:rsidP="00235D5D">
            <w:pPr>
              <w:pStyle w:val="BodyText"/>
              <w:spacing w:line="240" w:lineRule="auto"/>
              <w:rPr>
                <w:sz w:val="18"/>
                <w:szCs w:val="18"/>
              </w:rPr>
            </w:pPr>
            <w:r w:rsidRPr="00740026">
              <w:rPr>
                <w:sz w:val="18"/>
                <w:szCs w:val="18"/>
              </w:rPr>
              <w:t xml:space="preserve">What, if any, health activities does the company carry out alone or with other partners? </w:t>
            </w:r>
          </w:p>
        </w:tc>
        <w:tc>
          <w:tcPr>
            <w:tcW w:w="6872" w:type="dxa"/>
            <w:tcMar>
              <w:top w:w="57" w:type="dxa"/>
              <w:left w:w="57" w:type="dxa"/>
              <w:bottom w:w="57" w:type="dxa"/>
              <w:right w:w="57" w:type="dxa"/>
            </w:tcMar>
          </w:tcPr>
          <w:p w14:paraId="3EED1D11" w14:textId="77777777" w:rsidR="00235D5D" w:rsidRPr="00740026" w:rsidRDefault="00235D5D" w:rsidP="00235D5D">
            <w:pPr>
              <w:pStyle w:val="BodyText"/>
              <w:spacing w:line="240" w:lineRule="auto"/>
              <w:rPr>
                <w:rFonts w:cs="Arial"/>
                <w:sz w:val="18"/>
                <w:szCs w:val="18"/>
              </w:rPr>
            </w:pPr>
          </w:p>
        </w:tc>
      </w:tr>
      <w:tr w:rsidR="00235D5D" w:rsidRPr="00740026" w14:paraId="3A16AC4B" w14:textId="77777777" w:rsidTr="0057110F">
        <w:trPr>
          <w:trHeight w:val="1134"/>
        </w:trPr>
        <w:tc>
          <w:tcPr>
            <w:tcW w:w="3436" w:type="dxa"/>
            <w:tcMar>
              <w:top w:w="57" w:type="dxa"/>
              <w:left w:w="57" w:type="dxa"/>
              <w:bottom w:w="57" w:type="dxa"/>
              <w:right w:w="57" w:type="dxa"/>
            </w:tcMar>
          </w:tcPr>
          <w:p w14:paraId="3B241A12" w14:textId="7B0DB3C7" w:rsidR="00235D5D" w:rsidRPr="00740026" w:rsidRDefault="00235D5D" w:rsidP="00235D5D">
            <w:pPr>
              <w:pStyle w:val="BodyText"/>
              <w:spacing w:line="240" w:lineRule="auto"/>
              <w:rPr>
                <w:sz w:val="18"/>
                <w:szCs w:val="18"/>
              </w:rPr>
            </w:pPr>
            <w:r w:rsidRPr="00740026">
              <w:rPr>
                <w:sz w:val="18"/>
                <w:szCs w:val="18"/>
              </w:rPr>
              <w:t>Has the company or its leadership worked with other potential partners or the government in the past? Do leaders participate on Boards of Directors of other relevant organizations?</w:t>
            </w:r>
          </w:p>
        </w:tc>
        <w:tc>
          <w:tcPr>
            <w:tcW w:w="6872" w:type="dxa"/>
            <w:tcMar>
              <w:top w:w="57" w:type="dxa"/>
              <w:left w:w="57" w:type="dxa"/>
              <w:bottom w:w="57" w:type="dxa"/>
              <w:right w:w="57" w:type="dxa"/>
            </w:tcMar>
          </w:tcPr>
          <w:p w14:paraId="7308F7C8" w14:textId="77777777" w:rsidR="00235D5D" w:rsidRPr="00740026" w:rsidRDefault="00235D5D" w:rsidP="00235D5D">
            <w:pPr>
              <w:pStyle w:val="BodyText"/>
              <w:spacing w:line="240" w:lineRule="auto"/>
              <w:rPr>
                <w:rFonts w:cs="Arial"/>
                <w:sz w:val="18"/>
                <w:szCs w:val="18"/>
              </w:rPr>
            </w:pPr>
          </w:p>
        </w:tc>
      </w:tr>
      <w:tr w:rsidR="00235D5D" w:rsidRPr="00740026" w14:paraId="5BA5A220" w14:textId="77777777" w:rsidTr="0057110F">
        <w:trPr>
          <w:trHeight w:val="1134"/>
        </w:trPr>
        <w:tc>
          <w:tcPr>
            <w:tcW w:w="3436" w:type="dxa"/>
            <w:tcMar>
              <w:top w:w="57" w:type="dxa"/>
              <w:left w:w="57" w:type="dxa"/>
              <w:bottom w:w="57" w:type="dxa"/>
              <w:right w:w="57" w:type="dxa"/>
            </w:tcMar>
          </w:tcPr>
          <w:p w14:paraId="765AFA6A" w14:textId="57B6D3A6" w:rsidR="00235D5D" w:rsidRPr="00740026" w:rsidRDefault="00235D5D" w:rsidP="00235D5D">
            <w:pPr>
              <w:pStyle w:val="BodyText"/>
              <w:spacing w:line="240" w:lineRule="auto"/>
              <w:rPr>
                <w:sz w:val="18"/>
                <w:szCs w:val="18"/>
              </w:rPr>
            </w:pPr>
            <w:r w:rsidRPr="00740026">
              <w:rPr>
                <w:sz w:val="18"/>
                <w:szCs w:val="18"/>
              </w:rPr>
              <w:t>Which NTD interventions specifically need private sector investment support?</w:t>
            </w:r>
          </w:p>
        </w:tc>
        <w:tc>
          <w:tcPr>
            <w:tcW w:w="6872" w:type="dxa"/>
            <w:tcMar>
              <w:top w:w="57" w:type="dxa"/>
              <w:left w:w="57" w:type="dxa"/>
              <w:bottom w:w="57" w:type="dxa"/>
              <w:right w:w="57" w:type="dxa"/>
            </w:tcMar>
          </w:tcPr>
          <w:p w14:paraId="1B45B10B" w14:textId="77777777" w:rsidR="00235D5D" w:rsidRPr="00740026" w:rsidRDefault="00235D5D" w:rsidP="00235D5D">
            <w:pPr>
              <w:pStyle w:val="BodyText"/>
              <w:spacing w:line="240" w:lineRule="auto"/>
              <w:rPr>
                <w:rFonts w:cs="Arial"/>
                <w:sz w:val="18"/>
                <w:szCs w:val="18"/>
              </w:rPr>
            </w:pPr>
          </w:p>
        </w:tc>
      </w:tr>
      <w:tr w:rsidR="00235D5D" w:rsidRPr="00740026" w14:paraId="42513057" w14:textId="77777777" w:rsidTr="0057110F">
        <w:trPr>
          <w:trHeight w:val="1134"/>
        </w:trPr>
        <w:tc>
          <w:tcPr>
            <w:tcW w:w="3436" w:type="dxa"/>
            <w:tcMar>
              <w:top w:w="57" w:type="dxa"/>
              <w:left w:w="57" w:type="dxa"/>
              <w:bottom w:w="57" w:type="dxa"/>
              <w:right w:w="57" w:type="dxa"/>
            </w:tcMar>
          </w:tcPr>
          <w:p w14:paraId="2CE8D848" w14:textId="1BE278F9" w:rsidR="00235D5D" w:rsidRPr="00740026" w:rsidRDefault="00235D5D" w:rsidP="00235D5D">
            <w:pPr>
              <w:pStyle w:val="BodyText"/>
              <w:spacing w:line="240" w:lineRule="auto"/>
              <w:rPr>
                <w:sz w:val="18"/>
                <w:szCs w:val="18"/>
              </w:rPr>
            </w:pPr>
            <w:r w:rsidRPr="00740026">
              <w:rPr>
                <w:sz w:val="18"/>
                <w:szCs w:val="18"/>
              </w:rPr>
              <w:t xml:space="preserve">How feasible is it to engage the private sector funding these NTD interventions? </w:t>
            </w:r>
          </w:p>
        </w:tc>
        <w:tc>
          <w:tcPr>
            <w:tcW w:w="6872" w:type="dxa"/>
            <w:tcMar>
              <w:top w:w="57" w:type="dxa"/>
              <w:left w:w="57" w:type="dxa"/>
              <w:bottom w:w="57" w:type="dxa"/>
              <w:right w:w="57" w:type="dxa"/>
            </w:tcMar>
          </w:tcPr>
          <w:p w14:paraId="7BBDFAF3" w14:textId="77777777" w:rsidR="00235D5D" w:rsidRPr="00740026" w:rsidRDefault="00235D5D" w:rsidP="00235D5D">
            <w:pPr>
              <w:pStyle w:val="BodyText"/>
              <w:spacing w:line="240" w:lineRule="auto"/>
              <w:rPr>
                <w:rFonts w:cs="Arial"/>
                <w:sz w:val="18"/>
                <w:szCs w:val="18"/>
              </w:rPr>
            </w:pPr>
          </w:p>
        </w:tc>
      </w:tr>
      <w:tr w:rsidR="00235D5D" w:rsidRPr="00740026" w14:paraId="777FC766" w14:textId="77777777" w:rsidTr="0057110F">
        <w:trPr>
          <w:trHeight w:val="1134"/>
        </w:trPr>
        <w:tc>
          <w:tcPr>
            <w:tcW w:w="3436" w:type="dxa"/>
            <w:tcMar>
              <w:top w:w="57" w:type="dxa"/>
              <w:left w:w="57" w:type="dxa"/>
              <w:bottom w:w="57" w:type="dxa"/>
              <w:right w:w="57" w:type="dxa"/>
            </w:tcMar>
          </w:tcPr>
          <w:p w14:paraId="0E602B0C" w14:textId="5A47B0FD" w:rsidR="00235D5D" w:rsidRPr="00740026" w:rsidRDefault="00235D5D" w:rsidP="00235D5D">
            <w:pPr>
              <w:pStyle w:val="BodyText"/>
              <w:spacing w:line="240" w:lineRule="auto"/>
              <w:rPr>
                <w:sz w:val="18"/>
                <w:szCs w:val="18"/>
              </w:rPr>
            </w:pPr>
            <w:r w:rsidRPr="00740026">
              <w:rPr>
                <w:sz w:val="18"/>
                <w:szCs w:val="18"/>
              </w:rPr>
              <w:t>What are the challenges in engaging the private sector to contribute to NTDs? What do you ask them to do?</w:t>
            </w:r>
          </w:p>
        </w:tc>
        <w:tc>
          <w:tcPr>
            <w:tcW w:w="6872" w:type="dxa"/>
            <w:tcMar>
              <w:top w:w="57" w:type="dxa"/>
              <w:left w:w="57" w:type="dxa"/>
              <w:bottom w:w="57" w:type="dxa"/>
              <w:right w:w="57" w:type="dxa"/>
            </w:tcMar>
          </w:tcPr>
          <w:p w14:paraId="1A60328B" w14:textId="77777777" w:rsidR="00235D5D" w:rsidRPr="00740026" w:rsidRDefault="00235D5D" w:rsidP="00235D5D">
            <w:pPr>
              <w:pStyle w:val="BodyText"/>
              <w:spacing w:line="240" w:lineRule="auto"/>
              <w:rPr>
                <w:rFonts w:cs="Arial"/>
                <w:sz w:val="18"/>
                <w:szCs w:val="18"/>
              </w:rPr>
            </w:pPr>
          </w:p>
        </w:tc>
      </w:tr>
      <w:tr w:rsidR="00235D5D" w:rsidRPr="00740026" w14:paraId="2BDC45FA" w14:textId="77777777" w:rsidTr="0057110F">
        <w:trPr>
          <w:trHeight w:val="1134"/>
        </w:trPr>
        <w:tc>
          <w:tcPr>
            <w:tcW w:w="3436" w:type="dxa"/>
            <w:tcMar>
              <w:top w:w="57" w:type="dxa"/>
              <w:left w:w="57" w:type="dxa"/>
              <w:bottom w:w="57" w:type="dxa"/>
              <w:right w:w="57" w:type="dxa"/>
            </w:tcMar>
          </w:tcPr>
          <w:p w14:paraId="6427083E" w14:textId="20D46FA9" w:rsidR="00235D5D" w:rsidRPr="00740026" w:rsidRDefault="00235D5D" w:rsidP="00235D5D">
            <w:pPr>
              <w:pStyle w:val="BodyText"/>
              <w:spacing w:line="240" w:lineRule="auto"/>
              <w:rPr>
                <w:sz w:val="18"/>
                <w:szCs w:val="18"/>
              </w:rPr>
            </w:pPr>
            <w:r w:rsidRPr="00740026">
              <w:rPr>
                <w:sz w:val="18"/>
                <w:szCs w:val="18"/>
              </w:rPr>
              <w:t xml:space="preserve">What other types of expertise or in-kind support would you like to leverage from companies in your country to scale up NTD interventions? </w:t>
            </w:r>
          </w:p>
        </w:tc>
        <w:tc>
          <w:tcPr>
            <w:tcW w:w="6872" w:type="dxa"/>
            <w:tcMar>
              <w:top w:w="57" w:type="dxa"/>
              <w:left w:w="57" w:type="dxa"/>
              <w:bottom w:w="57" w:type="dxa"/>
              <w:right w:w="57" w:type="dxa"/>
            </w:tcMar>
          </w:tcPr>
          <w:p w14:paraId="48742C82" w14:textId="77777777" w:rsidR="00235D5D" w:rsidRPr="00740026" w:rsidRDefault="00235D5D" w:rsidP="00235D5D">
            <w:pPr>
              <w:pStyle w:val="BodyText"/>
              <w:spacing w:line="240" w:lineRule="auto"/>
              <w:rPr>
                <w:rFonts w:cs="Arial"/>
                <w:sz w:val="18"/>
                <w:szCs w:val="18"/>
              </w:rPr>
            </w:pPr>
          </w:p>
        </w:tc>
      </w:tr>
      <w:tr w:rsidR="00235D5D" w:rsidRPr="00740026" w14:paraId="534ACF97" w14:textId="77777777" w:rsidTr="0057110F">
        <w:trPr>
          <w:trHeight w:val="1134"/>
        </w:trPr>
        <w:tc>
          <w:tcPr>
            <w:tcW w:w="3436" w:type="dxa"/>
            <w:tcMar>
              <w:top w:w="57" w:type="dxa"/>
              <w:left w:w="57" w:type="dxa"/>
              <w:bottom w:w="57" w:type="dxa"/>
              <w:right w:w="57" w:type="dxa"/>
            </w:tcMar>
          </w:tcPr>
          <w:p w14:paraId="05B4BAED" w14:textId="10CC609E" w:rsidR="00235D5D" w:rsidRPr="00740026" w:rsidRDefault="00235D5D" w:rsidP="00235D5D">
            <w:pPr>
              <w:pStyle w:val="BodyText"/>
              <w:spacing w:line="240" w:lineRule="auto"/>
              <w:rPr>
                <w:sz w:val="18"/>
                <w:szCs w:val="18"/>
              </w:rPr>
            </w:pPr>
            <w:r w:rsidRPr="00740026">
              <w:rPr>
                <w:sz w:val="18"/>
                <w:szCs w:val="18"/>
              </w:rPr>
              <w:t xml:space="preserve">Which stakeholders would need to be involved? </w:t>
            </w:r>
          </w:p>
        </w:tc>
        <w:tc>
          <w:tcPr>
            <w:tcW w:w="6872" w:type="dxa"/>
            <w:tcMar>
              <w:top w:w="57" w:type="dxa"/>
              <w:left w:w="57" w:type="dxa"/>
              <w:bottom w:w="57" w:type="dxa"/>
              <w:right w:w="57" w:type="dxa"/>
            </w:tcMar>
          </w:tcPr>
          <w:p w14:paraId="0173D1F8" w14:textId="77777777" w:rsidR="00235D5D" w:rsidRPr="00740026" w:rsidRDefault="00235D5D" w:rsidP="00235D5D">
            <w:pPr>
              <w:pStyle w:val="BodyText"/>
              <w:spacing w:line="240" w:lineRule="auto"/>
              <w:rPr>
                <w:rFonts w:cs="Arial"/>
                <w:sz w:val="18"/>
                <w:szCs w:val="18"/>
              </w:rPr>
            </w:pPr>
          </w:p>
        </w:tc>
      </w:tr>
      <w:tr w:rsidR="00235D5D" w:rsidRPr="00740026" w14:paraId="013E91D1" w14:textId="77777777" w:rsidTr="0057110F">
        <w:trPr>
          <w:trHeight w:val="1134"/>
        </w:trPr>
        <w:tc>
          <w:tcPr>
            <w:tcW w:w="3436" w:type="dxa"/>
            <w:tcMar>
              <w:top w:w="57" w:type="dxa"/>
              <w:left w:w="57" w:type="dxa"/>
              <w:bottom w:w="57" w:type="dxa"/>
              <w:right w:w="57" w:type="dxa"/>
            </w:tcMar>
          </w:tcPr>
          <w:p w14:paraId="11EC0A54" w14:textId="0BA3460C" w:rsidR="00235D5D" w:rsidRPr="00740026" w:rsidRDefault="00235D5D" w:rsidP="00235D5D">
            <w:pPr>
              <w:pStyle w:val="BodyText"/>
              <w:spacing w:line="240" w:lineRule="auto"/>
              <w:rPr>
                <w:sz w:val="18"/>
                <w:szCs w:val="18"/>
              </w:rPr>
            </w:pPr>
            <w:r w:rsidRPr="00740026">
              <w:rPr>
                <w:sz w:val="18"/>
                <w:szCs w:val="18"/>
              </w:rPr>
              <w:t xml:space="preserve">What private sector coalitions, such as a chamber of commerce, exist? </w:t>
            </w:r>
          </w:p>
        </w:tc>
        <w:tc>
          <w:tcPr>
            <w:tcW w:w="6872" w:type="dxa"/>
            <w:tcMar>
              <w:top w:w="57" w:type="dxa"/>
              <w:left w:w="57" w:type="dxa"/>
              <w:bottom w:w="57" w:type="dxa"/>
              <w:right w:w="57" w:type="dxa"/>
            </w:tcMar>
          </w:tcPr>
          <w:p w14:paraId="2754F4C3" w14:textId="77777777" w:rsidR="00235D5D" w:rsidRPr="00740026" w:rsidRDefault="00235D5D" w:rsidP="00235D5D">
            <w:pPr>
              <w:pStyle w:val="BodyText"/>
              <w:spacing w:line="240" w:lineRule="auto"/>
              <w:rPr>
                <w:rFonts w:cs="Arial"/>
                <w:sz w:val="18"/>
                <w:szCs w:val="18"/>
              </w:rPr>
            </w:pPr>
          </w:p>
        </w:tc>
      </w:tr>
      <w:tr w:rsidR="00235D5D" w:rsidRPr="00235D5D" w14:paraId="352BA9EF" w14:textId="77777777" w:rsidTr="0057110F">
        <w:trPr>
          <w:trHeight w:val="1134"/>
        </w:trPr>
        <w:tc>
          <w:tcPr>
            <w:tcW w:w="3436" w:type="dxa"/>
            <w:tcMar>
              <w:top w:w="57" w:type="dxa"/>
              <w:left w:w="57" w:type="dxa"/>
              <w:bottom w:w="57" w:type="dxa"/>
              <w:right w:w="57" w:type="dxa"/>
            </w:tcMar>
          </w:tcPr>
          <w:p w14:paraId="40983C2C" w14:textId="35C64EAC" w:rsidR="00235D5D" w:rsidRPr="00235D5D" w:rsidRDefault="00235D5D" w:rsidP="00235D5D">
            <w:pPr>
              <w:pStyle w:val="BodyText"/>
              <w:spacing w:line="240" w:lineRule="auto"/>
              <w:rPr>
                <w:sz w:val="18"/>
                <w:szCs w:val="18"/>
              </w:rPr>
            </w:pPr>
            <w:r w:rsidRPr="00235D5D">
              <w:rPr>
                <w:sz w:val="18"/>
                <w:szCs w:val="18"/>
              </w:rPr>
              <w:lastRenderedPageBreak/>
              <w:t xml:space="preserve">How do they contribute to NTD elimination or other health areas? </w:t>
            </w:r>
          </w:p>
        </w:tc>
        <w:tc>
          <w:tcPr>
            <w:tcW w:w="6872" w:type="dxa"/>
            <w:tcMar>
              <w:top w:w="57" w:type="dxa"/>
              <w:left w:w="57" w:type="dxa"/>
              <w:bottom w:w="57" w:type="dxa"/>
              <w:right w:w="57" w:type="dxa"/>
            </w:tcMar>
          </w:tcPr>
          <w:p w14:paraId="2B4946BE" w14:textId="77777777" w:rsidR="00235D5D" w:rsidRPr="00235D5D" w:rsidRDefault="00235D5D" w:rsidP="00235D5D">
            <w:pPr>
              <w:pStyle w:val="BodyText"/>
              <w:spacing w:line="240" w:lineRule="auto"/>
              <w:rPr>
                <w:rFonts w:cs="Arial"/>
                <w:sz w:val="18"/>
                <w:szCs w:val="18"/>
              </w:rPr>
            </w:pPr>
          </w:p>
        </w:tc>
      </w:tr>
      <w:tr w:rsidR="00235D5D" w:rsidRPr="00235D5D" w14:paraId="2E638F65" w14:textId="77777777" w:rsidTr="0057110F">
        <w:trPr>
          <w:trHeight w:val="1134"/>
        </w:trPr>
        <w:tc>
          <w:tcPr>
            <w:tcW w:w="3436" w:type="dxa"/>
            <w:tcMar>
              <w:top w:w="57" w:type="dxa"/>
              <w:left w:w="57" w:type="dxa"/>
              <w:bottom w:w="57" w:type="dxa"/>
              <w:right w:w="57" w:type="dxa"/>
            </w:tcMar>
          </w:tcPr>
          <w:p w14:paraId="3DDEA4B4" w14:textId="13C4F32E" w:rsidR="00235D5D" w:rsidRPr="00235D5D" w:rsidRDefault="00235D5D" w:rsidP="00235D5D">
            <w:pPr>
              <w:pStyle w:val="BodyText"/>
              <w:spacing w:line="240" w:lineRule="auto"/>
              <w:rPr>
                <w:sz w:val="18"/>
                <w:szCs w:val="18"/>
              </w:rPr>
            </w:pPr>
            <w:r w:rsidRPr="00235D5D">
              <w:rPr>
                <w:sz w:val="18"/>
                <w:szCs w:val="18"/>
              </w:rPr>
              <w:t xml:space="preserve">What data exists on how NTD affects worker productivity in your country (e.g., returns on investment)? </w:t>
            </w:r>
          </w:p>
        </w:tc>
        <w:tc>
          <w:tcPr>
            <w:tcW w:w="6872" w:type="dxa"/>
            <w:tcMar>
              <w:top w:w="57" w:type="dxa"/>
              <w:left w:w="57" w:type="dxa"/>
              <w:bottom w:w="57" w:type="dxa"/>
              <w:right w:w="57" w:type="dxa"/>
            </w:tcMar>
          </w:tcPr>
          <w:p w14:paraId="2161576C" w14:textId="77777777" w:rsidR="00235D5D" w:rsidRPr="00235D5D" w:rsidRDefault="00235D5D" w:rsidP="00235D5D">
            <w:pPr>
              <w:pStyle w:val="BodyText"/>
              <w:spacing w:line="240" w:lineRule="auto"/>
              <w:rPr>
                <w:rFonts w:cs="Arial"/>
                <w:sz w:val="18"/>
                <w:szCs w:val="18"/>
              </w:rPr>
            </w:pPr>
          </w:p>
        </w:tc>
      </w:tr>
      <w:tr w:rsidR="00235D5D" w:rsidRPr="00235D5D" w14:paraId="45C2AC6B" w14:textId="77777777" w:rsidTr="0057110F">
        <w:trPr>
          <w:trHeight w:val="1134"/>
        </w:trPr>
        <w:tc>
          <w:tcPr>
            <w:tcW w:w="3436" w:type="dxa"/>
            <w:tcMar>
              <w:top w:w="57" w:type="dxa"/>
              <w:left w:w="57" w:type="dxa"/>
              <w:bottom w:w="57" w:type="dxa"/>
              <w:right w:w="57" w:type="dxa"/>
            </w:tcMar>
          </w:tcPr>
          <w:p w14:paraId="27B0D002" w14:textId="05B1E542" w:rsidR="00235D5D" w:rsidRPr="00235D5D" w:rsidRDefault="00235D5D" w:rsidP="00235D5D">
            <w:pPr>
              <w:pStyle w:val="BodyText"/>
              <w:spacing w:line="240" w:lineRule="auto"/>
              <w:rPr>
                <w:sz w:val="18"/>
                <w:szCs w:val="18"/>
              </w:rPr>
            </w:pPr>
            <w:r w:rsidRPr="00235D5D">
              <w:rPr>
                <w:sz w:val="18"/>
                <w:szCs w:val="18"/>
              </w:rPr>
              <w:t>How can companies, universities, civil society, research organizations, and others, support the program to collect data?</w:t>
            </w:r>
          </w:p>
        </w:tc>
        <w:tc>
          <w:tcPr>
            <w:tcW w:w="6872" w:type="dxa"/>
            <w:tcMar>
              <w:top w:w="57" w:type="dxa"/>
              <w:left w:w="57" w:type="dxa"/>
              <w:bottom w:w="57" w:type="dxa"/>
              <w:right w:w="57" w:type="dxa"/>
            </w:tcMar>
          </w:tcPr>
          <w:p w14:paraId="4528B55E" w14:textId="77777777" w:rsidR="00235D5D" w:rsidRPr="00235D5D" w:rsidRDefault="00235D5D" w:rsidP="00235D5D">
            <w:pPr>
              <w:pStyle w:val="BodyText"/>
              <w:spacing w:line="240" w:lineRule="auto"/>
              <w:rPr>
                <w:rFonts w:cs="Arial"/>
                <w:sz w:val="18"/>
                <w:szCs w:val="18"/>
              </w:rPr>
            </w:pPr>
          </w:p>
        </w:tc>
      </w:tr>
    </w:tbl>
    <w:p w14:paraId="58957444" w14:textId="3C600C8A" w:rsidR="0004089C" w:rsidRPr="00235D5D" w:rsidRDefault="0004089C" w:rsidP="00DA1C6B">
      <w:pPr>
        <w:pStyle w:val="BodyText"/>
        <w:rPr>
          <w:sz w:val="18"/>
          <w:szCs w:val="18"/>
        </w:rPr>
      </w:pPr>
    </w:p>
    <w:p w14:paraId="0FBC6765" w14:textId="77777777" w:rsidR="002761B4" w:rsidRDefault="002761B4" w:rsidP="00DA1C6B">
      <w:pPr>
        <w:pStyle w:val="BodyText"/>
      </w:pPr>
    </w:p>
    <w:p w14:paraId="0E994AE2" w14:textId="77777777" w:rsidR="00C00BC9" w:rsidRPr="006C03CA" w:rsidRDefault="00C00BC9" w:rsidP="00C00BC9">
      <w:pPr>
        <w:pStyle w:val="HeadingH4"/>
        <w:rPr>
          <w:rFonts w:cs="Arial"/>
          <w:b w:val="0"/>
          <w:bCs w:val="0"/>
        </w:rPr>
      </w:pPr>
    </w:p>
    <w:p w14:paraId="2BB90070" w14:textId="77777777" w:rsidR="00C00BC9" w:rsidRPr="0004089C" w:rsidRDefault="00C00BC9" w:rsidP="00C00BC9">
      <w:pPr>
        <w:pStyle w:val="HeadingH4"/>
        <w:rPr>
          <w:rFonts w:cs="Arial"/>
        </w:rPr>
      </w:pPr>
    </w:p>
    <w:p w14:paraId="3322B9E5" w14:textId="77777777" w:rsidR="00C00BC9" w:rsidRPr="0004089C" w:rsidRDefault="00C00BC9" w:rsidP="00C00BC9">
      <w:pPr>
        <w:pStyle w:val="HeadingH4"/>
        <w:rPr>
          <w:rFonts w:cs="Arial"/>
        </w:rPr>
      </w:pPr>
    </w:p>
    <w:p w14:paraId="2E7F5E4B" w14:textId="77777777" w:rsidR="00C00BC9" w:rsidRPr="0004089C" w:rsidRDefault="00C00BC9" w:rsidP="00C00BC9">
      <w:pPr>
        <w:pStyle w:val="HeadingH4"/>
        <w:rPr>
          <w:rFonts w:cs="Arial"/>
        </w:rPr>
      </w:pPr>
    </w:p>
    <w:p w14:paraId="68BADAC1" w14:textId="77777777" w:rsidR="00C00BC9" w:rsidRPr="0004089C" w:rsidRDefault="00C00BC9" w:rsidP="00C00BC9">
      <w:pPr>
        <w:pStyle w:val="HeadingH4"/>
        <w:rPr>
          <w:rFonts w:cs="Arial"/>
        </w:rPr>
      </w:pPr>
    </w:p>
    <w:p w14:paraId="7C126A07" w14:textId="77777777" w:rsidR="00C00BC9" w:rsidRPr="0004089C" w:rsidRDefault="00C00BC9" w:rsidP="00C00BC9">
      <w:pPr>
        <w:pStyle w:val="HeadingH4"/>
        <w:rPr>
          <w:rFonts w:cs="Arial"/>
        </w:rPr>
      </w:pPr>
    </w:p>
    <w:p w14:paraId="5944D4D0" w14:textId="77777777" w:rsidR="00C00BC9" w:rsidRPr="0004089C" w:rsidRDefault="00C00BC9" w:rsidP="00C00BC9">
      <w:pPr>
        <w:pStyle w:val="HeadingH4"/>
        <w:rPr>
          <w:rFonts w:cs="Arial"/>
        </w:rPr>
      </w:pPr>
    </w:p>
    <w:p w14:paraId="6F33DA5B" w14:textId="77777777" w:rsidR="0004089C" w:rsidRPr="0004089C" w:rsidRDefault="0004089C" w:rsidP="0004089C">
      <w:pPr>
        <w:pStyle w:val="HeadingH4"/>
        <w:rPr>
          <w:rFonts w:cs="Arial"/>
        </w:rPr>
      </w:pPr>
    </w:p>
    <w:p w14:paraId="2BF7EF95" w14:textId="61AEE804" w:rsidR="0004089C" w:rsidRDefault="0004089C" w:rsidP="0004089C">
      <w:pPr>
        <w:pStyle w:val="BodyTextQuestionnaire"/>
        <w:rPr>
          <w:rFonts w:cs="Arial"/>
        </w:rPr>
      </w:pPr>
      <w:r>
        <w:rPr>
          <w:rFonts w:cs="Arial"/>
          <w:noProof/>
        </w:rPr>
        <mc:AlternateContent>
          <mc:Choice Requires="wps">
            <w:drawing>
              <wp:anchor distT="0" distB="0" distL="114300" distR="114300" simplePos="0" relativeHeight="251659264" behindDoc="0" locked="0" layoutInCell="1" allowOverlap="1" wp14:anchorId="0E07C6D6" wp14:editId="44A0F2C1">
                <wp:simplePos x="0" y="0"/>
                <wp:positionH relativeFrom="column">
                  <wp:posOffset>0</wp:posOffset>
                </wp:positionH>
                <wp:positionV relativeFrom="page">
                  <wp:align>top</wp:align>
                </wp:positionV>
                <wp:extent cx="6372000" cy="0"/>
                <wp:effectExtent l="0" t="0" r="16510" b="12700"/>
                <wp:wrapNone/>
                <wp:docPr id="1546431751" name="Straight Connector 1"/>
                <wp:cNvGraphicFramePr/>
                <a:graphic xmlns:a="http://schemas.openxmlformats.org/drawingml/2006/main">
                  <a:graphicData uri="http://schemas.microsoft.com/office/word/2010/wordprocessingShape">
                    <wps:wsp>
                      <wps:cNvCnPr/>
                      <wps:spPr>
                        <a:xfrm>
                          <a:off x="0" y="0"/>
                          <a:ext cx="6372000" cy="0"/>
                        </a:xfrm>
                        <a:prstGeom prst="line">
                          <a:avLst/>
                        </a:prstGeom>
                        <a:ln w="508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8FA4A16"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top;mso-position-vertical-relative:page;mso-width-percent:0;mso-width-relative:margin" from="0,0" to="501.75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" strokecolor="#156082 [3204]" strokeweight=".4pt">
                <v:stroke joinstyle="miter"/>
                <w10:wrap anchory="page"/>
              </v:line>
            </w:pict>
          </mc:Fallback>
        </mc:AlternateContent>
      </w:r>
    </w:p>
    <w:p w14:paraId="3D2343E5" w14:textId="41F26D6B" w:rsidR="007009A1" w:rsidRDefault="007009A1">
      <w:pPr>
        <w:rPr>
          <w:rFonts w:ascii="Arial" w:hAnsi="Arial" w:cs="Arial"/>
          <w:color w:val="000000"/>
          <w:spacing w:val="-1"/>
          <w:kern w:val="0"/>
          <w:sz w:val="20"/>
          <w:szCs w:val="20"/>
        </w:rPr>
      </w:pPr>
      <w:r>
        <w:rPr>
          <w:rFonts w:ascii="Arial" w:hAnsi="Arial" w:cs="Arial"/>
        </w:rPr>
        <w:br w:type="page"/>
      </w:r>
    </w:p>
    <w:p w14:paraId="7F6E9842" w14:textId="4649BB04" w:rsidR="007009A1" w:rsidRPr="0004089C" w:rsidRDefault="007009A1" w:rsidP="007009A1">
      <w:pPr>
        <w:pStyle w:val="HeadingH2Toolkit"/>
        <w:rPr>
          <w:rFonts w:cs="Arial"/>
        </w:rPr>
      </w:pPr>
      <w:r w:rsidRPr="007009A1">
        <w:rPr>
          <w:rFonts w:cs="Arial"/>
        </w:rPr>
        <w:lastRenderedPageBreak/>
        <w:t xml:space="preserve">Tool B: </w:t>
      </w:r>
      <w:r w:rsidR="00235D5D" w:rsidRPr="00235D5D">
        <w:rPr>
          <w:rFonts w:cs="Arial"/>
        </w:rPr>
        <w:t xml:space="preserve">Prioritize Private Sector </w:t>
      </w:r>
      <w:r w:rsidR="00235D5D" w:rsidRPr="00235D5D">
        <w:rPr>
          <w:rFonts w:cs="Arial"/>
        </w:rPr>
        <w:br/>
        <w:t>Partners in the Country</w:t>
      </w:r>
    </w:p>
    <w:p w14:paraId="552D4E03" w14:textId="6C061283" w:rsidR="007009A1" w:rsidRDefault="007009A1" w:rsidP="007009A1">
      <w:pPr>
        <w:pStyle w:val="HeadingH4"/>
        <w:rPr>
          <w:rFonts w:cs="Arial"/>
        </w:rPr>
      </w:pPr>
      <w:r w:rsidRPr="007009A1">
        <w:rPr>
          <w:rFonts w:cs="Arial"/>
        </w:rPr>
        <w:t>Directions</w:t>
      </w:r>
    </w:p>
    <w:p w14:paraId="25CCC9A3" w14:textId="1A4E6E87" w:rsidR="00235D5D" w:rsidRPr="00235D5D" w:rsidRDefault="00235D5D" w:rsidP="00235D5D">
      <w:pPr>
        <w:pStyle w:val="HeadingH4"/>
        <w:snapToGrid w:val="0"/>
        <w:spacing w:before="0" w:after="120" w:line="240" w:lineRule="atLeast"/>
        <w:rPr>
          <w:rFonts w:cs="Arial"/>
          <w:b w:val="0"/>
          <w:bCs w:val="0"/>
          <w:color w:val="000000"/>
          <w:sz w:val="20"/>
          <w:szCs w:val="20"/>
        </w:rPr>
      </w:pPr>
      <w:r w:rsidRPr="00235D5D">
        <w:rPr>
          <w:rFonts w:cs="Arial"/>
          <w:b w:val="0"/>
          <w:bCs w:val="0"/>
          <w:caps w:val="0"/>
          <w:color w:val="000000"/>
          <w:sz w:val="20"/>
          <w:szCs w:val="20"/>
        </w:rPr>
        <w:t>Use the following criteria to shortlist organizations that might be a good fit for the proposed partnership.</w:t>
      </w:r>
    </w:p>
    <w:p w14:paraId="58D483FE" w14:textId="139259EC" w:rsidR="00D815C1" w:rsidRDefault="00D815C1" w:rsidP="007B5056">
      <w:pPr>
        <w:pStyle w:val="HeadingH4"/>
        <w:spacing w:before="0" w:after="0"/>
        <w:rPr>
          <w:rFonts w:cs="Arial"/>
        </w:rPr>
      </w:pPr>
    </w:p>
    <w:tbl>
      <w:tblPr>
        <w:tblStyle w:val="TableGrid"/>
        <w:tblW w:w="1018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36"/>
        <w:gridCol w:w="2249"/>
        <w:gridCol w:w="2250"/>
        <w:gridCol w:w="2250"/>
      </w:tblGrid>
      <w:tr w:rsidR="00235D5D" w:rsidRPr="00D815C1" w14:paraId="290229E6" w14:textId="6FB10E2F" w:rsidTr="00235D5D">
        <w:trPr>
          <w:trHeight w:hRule="exact" w:val="567"/>
        </w:trPr>
        <w:tc>
          <w:tcPr>
            <w:tcW w:w="3436" w:type="dxa"/>
            <w:shd w:val="clear" w:color="auto" w:fill="E8E8E8" w:themeFill="background2"/>
            <w:tcMar>
              <w:top w:w="57" w:type="dxa"/>
              <w:left w:w="57" w:type="dxa"/>
              <w:bottom w:w="57" w:type="dxa"/>
              <w:right w:w="57" w:type="dxa"/>
            </w:tcMar>
          </w:tcPr>
          <w:p w14:paraId="6556A200" w14:textId="77777777" w:rsidR="00235D5D" w:rsidRPr="00235D5D" w:rsidRDefault="00235D5D" w:rsidP="00235D5D">
            <w:pPr>
              <w:pStyle w:val="BodyText"/>
              <w:spacing w:line="240" w:lineRule="auto"/>
              <w:rPr>
                <w:rFonts w:cs="Arial"/>
                <w:sz w:val="18"/>
                <w:szCs w:val="18"/>
              </w:rPr>
            </w:pPr>
            <w:r w:rsidRPr="00235D5D">
              <w:rPr>
                <w:rFonts w:cs="Arial"/>
                <w:b/>
                <w:bCs/>
                <w:sz w:val="18"/>
                <w:szCs w:val="18"/>
              </w:rPr>
              <w:t>Company</w:t>
            </w:r>
            <w:r w:rsidRPr="00235D5D">
              <w:rPr>
                <w:rFonts w:cs="Arial"/>
                <w:b/>
                <w:bCs/>
                <w:sz w:val="18"/>
                <w:szCs w:val="18"/>
              </w:rPr>
              <w:br/>
            </w:r>
            <w:r w:rsidRPr="00235D5D">
              <w:rPr>
                <w:rFonts w:cs="Arial"/>
                <w:sz w:val="18"/>
                <w:szCs w:val="18"/>
              </w:rPr>
              <w:t>(to be completed)</w:t>
            </w:r>
          </w:p>
          <w:p w14:paraId="18A40F51" w14:textId="4BA71ED5" w:rsidR="00235D5D" w:rsidRPr="00D815C1" w:rsidRDefault="00235D5D" w:rsidP="00235D5D">
            <w:pPr>
              <w:pStyle w:val="BodyText"/>
              <w:spacing w:line="240" w:lineRule="auto"/>
              <w:rPr>
                <w:rFonts w:cs="Arial"/>
                <w:sz w:val="18"/>
                <w:szCs w:val="18"/>
              </w:rPr>
            </w:pPr>
          </w:p>
        </w:tc>
        <w:tc>
          <w:tcPr>
            <w:tcW w:w="2249" w:type="dxa"/>
            <w:shd w:val="clear" w:color="auto" w:fill="E8E8E8" w:themeFill="background2"/>
            <w:tcMar>
              <w:top w:w="57" w:type="dxa"/>
              <w:left w:w="57" w:type="dxa"/>
              <w:bottom w:w="57" w:type="dxa"/>
              <w:right w:w="57" w:type="dxa"/>
            </w:tcMar>
          </w:tcPr>
          <w:p w14:paraId="50F4DDDD" w14:textId="77777777" w:rsidR="00235D5D" w:rsidRPr="00235D5D" w:rsidRDefault="00235D5D" w:rsidP="00235D5D">
            <w:pPr>
              <w:pStyle w:val="BodyText"/>
              <w:spacing w:line="240" w:lineRule="auto"/>
              <w:rPr>
                <w:rFonts w:cs="Arial"/>
                <w:b/>
                <w:bCs/>
                <w:sz w:val="18"/>
                <w:szCs w:val="18"/>
              </w:rPr>
            </w:pPr>
            <w:r w:rsidRPr="00235D5D">
              <w:rPr>
                <w:rFonts w:cs="Arial"/>
                <w:b/>
                <w:bCs/>
                <w:sz w:val="18"/>
                <w:szCs w:val="18"/>
              </w:rPr>
              <w:t>Criterion</w:t>
            </w:r>
          </w:p>
          <w:p w14:paraId="19FE87DF" w14:textId="2E4966AE" w:rsidR="00235D5D" w:rsidRPr="00D815C1" w:rsidRDefault="00235D5D" w:rsidP="00235D5D">
            <w:pPr>
              <w:pStyle w:val="BodyText"/>
              <w:spacing w:line="240" w:lineRule="auto"/>
              <w:rPr>
                <w:rFonts w:cs="Arial"/>
                <w:sz w:val="18"/>
                <w:szCs w:val="18"/>
              </w:rPr>
            </w:pPr>
          </w:p>
        </w:tc>
        <w:tc>
          <w:tcPr>
            <w:tcW w:w="2250" w:type="dxa"/>
            <w:shd w:val="clear" w:color="auto" w:fill="E8E8E8" w:themeFill="background2"/>
          </w:tcPr>
          <w:p w14:paraId="391992F1" w14:textId="77777777" w:rsidR="00235D5D" w:rsidRPr="00235D5D" w:rsidRDefault="00235D5D" w:rsidP="00235D5D">
            <w:pPr>
              <w:pStyle w:val="BodyText"/>
              <w:spacing w:line="240" w:lineRule="auto"/>
              <w:rPr>
                <w:rFonts w:cs="Arial"/>
                <w:b/>
                <w:bCs/>
                <w:sz w:val="18"/>
                <w:szCs w:val="18"/>
              </w:rPr>
            </w:pPr>
            <w:r w:rsidRPr="00235D5D">
              <w:rPr>
                <w:rFonts w:cs="Arial"/>
                <w:b/>
                <w:bCs/>
                <w:sz w:val="18"/>
                <w:szCs w:val="18"/>
              </w:rPr>
              <w:t>Question</w:t>
            </w:r>
          </w:p>
          <w:p w14:paraId="4B12BDA4" w14:textId="6E2C6B34" w:rsidR="00235D5D" w:rsidRPr="00D815C1" w:rsidRDefault="00235D5D" w:rsidP="00235D5D">
            <w:pPr>
              <w:pStyle w:val="BodyText"/>
              <w:spacing w:line="240" w:lineRule="auto"/>
              <w:rPr>
                <w:rFonts w:cs="Arial"/>
                <w:sz w:val="18"/>
                <w:szCs w:val="18"/>
              </w:rPr>
            </w:pPr>
          </w:p>
        </w:tc>
        <w:tc>
          <w:tcPr>
            <w:tcW w:w="2250" w:type="dxa"/>
            <w:shd w:val="clear" w:color="auto" w:fill="E8E8E8" w:themeFill="background2"/>
          </w:tcPr>
          <w:p w14:paraId="3ECB4AFD" w14:textId="77777777" w:rsidR="00235D5D" w:rsidRPr="00235D5D" w:rsidRDefault="00235D5D" w:rsidP="00235D5D">
            <w:pPr>
              <w:pStyle w:val="BodyText"/>
              <w:spacing w:line="240" w:lineRule="auto"/>
              <w:rPr>
                <w:rFonts w:cs="Arial"/>
                <w:b/>
                <w:bCs/>
                <w:sz w:val="18"/>
                <w:szCs w:val="18"/>
              </w:rPr>
            </w:pPr>
            <w:r w:rsidRPr="00235D5D">
              <w:rPr>
                <w:rFonts w:cs="Arial"/>
                <w:b/>
                <w:bCs/>
                <w:sz w:val="18"/>
                <w:szCs w:val="18"/>
              </w:rPr>
              <w:t>Answer</w:t>
            </w:r>
            <w:r w:rsidRPr="00235D5D">
              <w:rPr>
                <w:rFonts w:cs="Arial"/>
                <w:b/>
                <w:bCs/>
                <w:sz w:val="18"/>
                <w:szCs w:val="18"/>
              </w:rPr>
              <w:br/>
            </w:r>
            <w:r w:rsidRPr="00235D5D">
              <w:rPr>
                <w:rFonts w:cs="Arial"/>
                <w:sz w:val="18"/>
                <w:szCs w:val="18"/>
              </w:rPr>
              <w:t>(to be completed)</w:t>
            </w:r>
          </w:p>
          <w:p w14:paraId="6A1ABFD2" w14:textId="77777777" w:rsidR="00235D5D" w:rsidRPr="00235D5D" w:rsidRDefault="00235D5D" w:rsidP="00235D5D">
            <w:pPr>
              <w:pStyle w:val="BodyText"/>
              <w:spacing w:line="240" w:lineRule="auto"/>
              <w:rPr>
                <w:rFonts w:cs="Arial"/>
                <w:b/>
                <w:bCs/>
                <w:sz w:val="18"/>
                <w:szCs w:val="18"/>
              </w:rPr>
            </w:pPr>
          </w:p>
        </w:tc>
      </w:tr>
      <w:tr w:rsidR="00235D5D" w:rsidRPr="00D815C1" w14:paraId="384864FE" w14:textId="46921002" w:rsidTr="00740026">
        <w:tc>
          <w:tcPr>
            <w:tcW w:w="3436" w:type="dxa"/>
            <w:tcMar>
              <w:top w:w="57" w:type="dxa"/>
              <w:left w:w="57" w:type="dxa"/>
              <w:bottom w:w="57" w:type="dxa"/>
              <w:right w:w="57" w:type="dxa"/>
            </w:tcMar>
          </w:tcPr>
          <w:p w14:paraId="530E36EB" w14:textId="426FE627" w:rsidR="00235D5D" w:rsidRPr="00235D5D" w:rsidRDefault="00235D5D" w:rsidP="00235D5D">
            <w:pPr>
              <w:pStyle w:val="BodyText"/>
              <w:spacing w:line="240" w:lineRule="auto"/>
              <w:rPr>
                <w:rFonts w:cs="Arial"/>
                <w:sz w:val="18"/>
                <w:szCs w:val="18"/>
              </w:rPr>
            </w:pPr>
          </w:p>
        </w:tc>
        <w:tc>
          <w:tcPr>
            <w:tcW w:w="2249" w:type="dxa"/>
            <w:tcMar>
              <w:top w:w="57" w:type="dxa"/>
              <w:left w:w="57" w:type="dxa"/>
              <w:bottom w:w="57" w:type="dxa"/>
              <w:right w:w="57" w:type="dxa"/>
            </w:tcMar>
          </w:tcPr>
          <w:p w14:paraId="3B411D5E" w14:textId="00C6182C" w:rsidR="00235D5D" w:rsidRPr="00235D5D" w:rsidRDefault="00235D5D" w:rsidP="00235D5D">
            <w:pPr>
              <w:pStyle w:val="BodyText"/>
              <w:spacing w:line="240" w:lineRule="auto"/>
              <w:rPr>
                <w:rFonts w:cs="Arial"/>
                <w:sz w:val="18"/>
                <w:szCs w:val="18"/>
              </w:rPr>
            </w:pPr>
            <w:r w:rsidRPr="00235D5D">
              <w:rPr>
                <w:sz w:val="18"/>
                <w:szCs w:val="18"/>
              </w:rPr>
              <w:t>Core business</w:t>
            </w:r>
          </w:p>
        </w:tc>
        <w:tc>
          <w:tcPr>
            <w:tcW w:w="2250" w:type="dxa"/>
          </w:tcPr>
          <w:p w14:paraId="1C6DB869" w14:textId="68A8C701" w:rsidR="00235D5D" w:rsidRPr="00235D5D" w:rsidRDefault="00235D5D" w:rsidP="00235D5D">
            <w:pPr>
              <w:pStyle w:val="BodyText"/>
              <w:spacing w:line="240" w:lineRule="auto"/>
              <w:rPr>
                <w:rFonts w:cs="Arial"/>
                <w:sz w:val="18"/>
                <w:szCs w:val="18"/>
              </w:rPr>
            </w:pPr>
            <w:r w:rsidRPr="00235D5D">
              <w:rPr>
                <w:sz w:val="18"/>
                <w:szCs w:val="18"/>
              </w:rPr>
              <w:t>Does the organization have expertise or resources (e.g., infrastructure, systems, technology) to help meet the program needs?</w:t>
            </w:r>
          </w:p>
        </w:tc>
        <w:tc>
          <w:tcPr>
            <w:tcW w:w="2250" w:type="dxa"/>
          </w:tcPr>
          <w:p w14:paraId="22E0C509" w14:textId="77777777" w:rsidR="00235D5D" w:rsidRPr="00235D5D" w:rsidRDefault="00235D5D" w:rsidP="00235D5D">
            <w:pPr>
              <w:pStyle w:val="BodyText"/>
              <w:spacing w:line="240" w:lineRule="auto"/>
              <w:rPr>
                <w:rFonts w:cs="Arial"/>
                <w:sz w:val="18"/>
                <w:szCs w:val="18"/>
              </w:rPr>
            </w:pPr>
          </w:p>
        </w:tc>
      </w:tr>
      <w:tr w:rsidR="00235D5D" w:rsidRPr="00D815C1" w14:paraId="79D18926" w14:textId="10C12DB7" w:rsidTr="00740026">
        <w:tc>
          <w:tcPr>
            <w:tcW w:w="3436" w:type="dxa"/>
            <w:tcMar>
              <w:top w:w="57" w:type="dxa"/>
              <w:left w:w="57" w:type="dxa"/>
              <w:bottom w:w="57" w:type="dxa"/>
              <w:right w:w="57" w:type="dxa"/>
            </w:tcMar>
          </w:tcPr>
          <w:p w14:paraId="4C573DBD" w14:textId="59DD30F2" w:rsidR="00235D5D" w:rsidRPr="00235D5D" w:rsidRDefault="00235D5D" w:rsidP="00235D5D">
            <w:pPr>
              <w:pStyle w:val="BodyText"/>
              <w:spacing w:line="240" w:lineRule="auto"/>
              <w:rPr>
                <w:rFonts w:cs="Arial"/>
                <w:sz w:val="18"/>
                <w:szCs w:val="18"/>
              </w:rPr>
            </w:pPr>
          </w:p>
        </w:tc>
        <w:tc>
          <w:tcPr>
            <w:tcW w:w="2249" w:type="dxa"/>
            <w:tcMar>
              <w:top w:w="57" w:type="dxa"/>
              <w:left w:w="57" w:type="dxa"/>
              <w:bottom w:w="57" w:type="dxa"/>
              <w:right w:w="57" w:type="dxa"/>
            </w:tcMar>
          </w:tcPr>
          <w:p w14:paraId="7A17656A" w14:textId="4A99F646" w:rsidR="00235D5D" w:rsidRPr="00235D5D" w:rsidRDefault="00235D5D" w:rsidP="00235D5D">
            <w:pPr>
              <w:pStyle w:val="BodyText"/>
              <w:spacing w:line="240" w:lineRule="auto"/>
              <w:rPr>
                <w:rFonts w:cs="Arial"/>
                <w:sz w:val="18"/>
                <w:szCs w:val="18"/>
              </w:rPr>
            </w:pPr>
            <w:r w:rsidRPr="00235D5D">
              <w:rPr>
                <w:sz w:val="18"/>
                <w:szCs w:val="18"/>
              </w:rPr>
              <w:t>Prevalence</w:t>
            </w:r>
          </w:p>
        </w:tc>
        <w:tc>
          <w:tcPr>
            <w:tcW w:w="2250" w:type="dxa"/>
          </w:tcPr>
          <w:p w14:paraId="7072A930" w14:textId="2DE75997" w:rsidR="00235D5D" w:rsidRPr="00235D5D" w:rsidRDefault="00235D5D" w:rsidP="00235D5D">
            <w:pPr>
              <w:pStyle w:val="BodyText"/>
              <w:spacing w:line="240" w:lineRule="auto"/>
              <w:rPr>
                <w:rFonts w:cs="Arial"/>
                <w:sz w:val="18"/>
                <w:szCs w:val="18"/>
              </w:rPr>
            </w:pPr>
            <w:r w:rsidRPr="00235D5D">
              <w:rPr>
                <w:sz w:val="18"/>
                <w:szCs w:val="18"/>
              </w:rPr>
              <w:t>Does the company operate in areas with NTD prevalence?</w:t>
            </w:r>
          </w:p>
        </w:tc>
        <w:tc>
          <w:tcPr>
            <w:tcW w:w="2250" w:type="dxa"/>
          </w:tcPr>
          <w:p w14:paraId="54C0B101" w14:textId="77777777" w:rsidR="00235D5D" w:rsidRPr="00235D5D" w:rsidRDefault="00235D5D" w:rsidP="00235D5D">
            <w:pPr>
              <w:pStyle w:val="BodyText"/>
              <w:spacing w:line="240" w:lineRule="auto"/>
              <w:rPr>
                <w:rFonts w:cs="Arial"/>
                <w:sz w:val="18"/>
                <w:szCs w:val="18"/>
              </w:rPr>
            </w:pPr>
          </w:p>
        </w:tc>
      </w:tr>
      <w:tr w:rsidR="00235D5D" w:rsidRPr="00D815C1" w14:paraId="370A7222" w14:textId="45022F29" w:rsidTr="00740026">
        <w:tc>
          <w:tcPr>
            <w:tcW w:w="3436" w:type="dxa"/>
            <w:tcMar>
              <w:top w:w="57" w:type="dxa"/>
              <w:left w:w="57" w:type="dxa"/>
              <w:bottom w:w="57" w:type="dxa"/>
              <w:right w:w="57" w:type="dxa"/>
            </w:tcMar>
          </w:tcPr>
          <w:p w14:paraId="76877A9A" w14:textId="15AB9865" w:rsidR="00235D5D" w:rsidRPr="00235D5D" w:rsidRDefault="00235D5D" w:rsidP="00235D5D">
            <w:pPr>
              <w:pStyle w:val="BodyText"/>
              <w:spacing w:line="240" w:lineRule="auto"/>
              <w:rPr>
                <w:rFonts w:cs="Arial"/>
                <w:sz w:val="18"/>
                <w:szCs w:val="18"/>
              </w:rPr>
            </w:pPr>
          </w:p>
        </w:tc>
        <w:tc>
          <w:tcPr>
            <w:tcW w:w="2249" w:type="dxa"/>
            <w:tcMar>
              <w:top w:w="57" w:type="dxa"/>
              <w:left w:w="57" w:type="dxa"/>
              <w:bottom w:w="57" w:type="dxa"/>
              <w:right w:w="57" w:type="dxa"/>
            </w:tcMar>
          </w:tcPr>
          <w:p w14:paraId="0F89AE4E" w14:textId="77777777" w:rsidR="00235D5D" w:rsidRPr="00235D5D" w:rsidRDefault="00235D5D" w:rsidP="00235D5D">
            <w:pPr>
              <w:pStyle w:val="BoxText1"/>
            </w:pPr>
            <w:r w:rsidRPr="00235D5D">
              <w:t>Impacts</w:t>
            </w:r>
          </w:p>
          <w:p w14:paraId="1EE4385F" w14:textId="77777777" w:rsidR="00235D5D" w:rsidRPr="00235D5D" w:rsidRDefault="00235D5D" w:rsidP="00235D5D">
            <w:pPr>
              <w:pStyle w:val="BodyText"/>
              <w:spacing w:line="240" w:lineRule="auto"/>
              <w:rPr>
                <w:rFonts w:cs="Arial"/>
                <w:sz w:val="18"/>
                <w:szCs w:val="18"/>
              </w:rPr>
            </w:pPr>
          </w:p>
        </w:tc>
        <w:tc>
          <w:tcPr>
            <w:tcW w:w="2250" w:type="dxa"/>
          </w:tcPr>
          <w:p w14:paraId="6AC23224" w14:textId="1F64C2BC" w:rsidR="00235D5D" w:rsidRPr="00235D5D" w:rsidRDefault="00235D5D" w:rsidP="00235D5D">
            <w:pPr>
              <w:pStyle w:val="BodyText"/>
              <w:spacing w:line="240" w:lineRule="auto"/>
              <w:rPr>
                <w:rFonts w:cs="Arial"/>
                <w:sz w:val="18"/>
                <w:szCs w:val="18"/>
              </w:rPr>
            </w:pPr>
            <w:r w:rsidRPr="00235D5D">
              <w:rPr>
                <w:sz w:val="18"/>
                <w:szCs w:val="18"/>
              </w:rPr>
              <w:t>Does the company’s practice contribute in any way to NTD prevalence?</w:t>
            </w:r>
          </w:p>
        </w:tc>
        <w:tc>
          <w:tcPr>
            <w:tcW w:w="2250" w:type="dxa"/>
          </w:tcPr>
          <w:p w14:paraId="3C777686" w14:textId="77777777" w:rsidR="00235D5D" w:rsidRPr="00235D5D" w:rsidRDefault="00235D5D" w:rsidP="00235D5D">
            <w:pPr>
              <w:pStyle w:val="BodyText"/>
              <w:spacing w:line="240" w:lineRule="auto"/>
              <w:rPr>
                <w:rFonts w:cs="Arial"/>
                <w:sz w:val="18"/>
                <w:szCs w:val="18"/>
              </w:rPr>
            </w:pPr>
          </w:p>
        </w:tc>
      </w:tr>
      <w:tr w:rsidR="00235D5D" w:rsidRPr="00D815C1" w14:paraId="0A31FDF2" w14:textId="1F49E9AE" w:rsidTr="00740026">
        <w:tc>
          <w:tcPr>
            <w:tcW w:w="3436" w:type="dxa"/>
            <w:tcMar>
              <w:top w:w="57" w:type="dxa"/>
              <w:left w:w="57" w:type="dxa"/>
              <w:bottom w:w="57" w:type="dxa"/>
              <w:right w:w="57" w:type="dxa"/>
            </w:tcMar>
          </w:tcPr>
          <w:p w14:paraId="26C96123" w14:textId="7302246B" w:rsidR="00235D5D" w:rsidRPr="00235D5D" w:rsidRDefault="00235D5D" w:rsidP="00235D5D">
            <w:pPr>
              <w:pStyle w:val="BodyText"/>
              <w:spacing w:line="240" w:lineRule="auto"/>
              <w:rPr>
                <w:rFonts w:cs="Arial"/>
                <w:sz w:val="18"/>
                <w:szCs w:val="18"/>
              </w:rPr>
            </w:pPr>
          </w:p>
        </w:tc>
        <w:tc>
          <w:tcPr>
            <w:tcW w:w="2249" w:type="dxa"/>
            <w:tcMar>
              <w:top w:w="57" w:type="dxa"/>
              <w:left w:w="57" w:type="dxa"/>
              <w:bottom w:w="57" w:type="dxa"/>
              <w:right w:w="57" w:type="dxa"/>
            </w:tcMar>
          </w:tcPr>
          <w:p w14:paraId="7712D64C" w14:textId="2FF0A13B" w:rsidR="00235D5D" w:rsidRPr="00235D5D" w:rsidRDefault="00235D5D" w:rsidP="00235D5D">
            <w:pPr>
              <w:pStyle w:val="BodyText"/>
              <w:spacing w:line="240" w:lineRule="auto"/>
              <w:rPr>
                <w:rFonts w:cs="Arial"/>
                <w:sz w:val="18"/>
                <w:szCs w:val="18"/>
              </w:rPr>
            </w:pPr>
            <w:r w:rsidRPr="00235D5D">
              <w:rPr>
                <w:sz w:val="18"/>
                <w:szCs w:val="18"/>
              </w:rPr>
              <w:t>Priorities</w:t>
            </w:r>
          </w:p>
        </w:tc>
        <w:tc>
          <w:tcPr>
            <w:tcW w:w="2250" w:type="dxa"/>
          </w:tcPr>
          <w:p w14:paraId="1EB46922" w14:textId="778F67B5" w:rsidR="00235D5D" w:rsidRPr="00235D5D" w:rsidRDefault="00235D5D" w:rsidP="00235D5D">
            <w:pPr>
              <w:pStyle w:val="BodyText"/>
              <w:spacing w:line="240" w:lineRule="auto"/>
              <w:rPr>
                <w:rFonts w:cs="Arial"/>
                <w:sz w:val="18"/>
                <w:szCs w:val="18"/>
              </w:rPr>
            </w:pPr>
            <w:r w:rsidRPr="00235D5D">
              <w:rPr>
                <w:sz w:val="18"/>
                <w:szCs w:val="18"/>
              </w:rPr>
              <w:t>Does the organization operate in the areas where the program has gaps and priorities?</w:t>
            </w:r>
          </w:p>
        </w:tc>
        <w:tc>
          <w:tcPr>
            <w:tcW w:w="2250" w:type="dxa"/>
          </w:tcPr>
          <w:p w14:paraId="10858E48" w14:textId="77777777" w:rsidR="00235D5D" w:rsidRPr="00235D5D" w:rsidRDefault="00235D5D" w:rsidP="00235D5D">
            <w:pPr>
              <w:pStyle w:val="BodyText"/>
              <w:spacing w:line="240" w:lineRule="auto"/>
              <w:rPr>
                <w:rFonts w:cs="Arial"/>
                <w:sz w:val="18"/>
                <w:szCs w:val="18"/>
              </w:rPr>
            </w:pPr>
          </w:p>
        </w:tc>
      </w:tr>
      <w:tr w:rsidR="00740026" w:rsidRPr="00D815C1" w14:paraId="51F46E26" w14:textId="77777777" w:rsidTr="00740026">
        <w:tc>
          <w:tcPr>
            <w:tcW w:w="3436" w:type="dxa"/>
            <w:vMerge w:val="restart"/>
            <w:tcMar>
              <w:top w:w="57" w:type="dxa"/>
              <w:left w:w="57" w:type="dxa"/>
              <w:bottom w:w="57" w:type="dxa"/>
              <w:right w:w="57" w:type="dxa"/>
            </w:tcMar>
          </w:tcPr>
          <w:p w14:paraId="31504320" w14:textId="77777777" w:rsidR="00740026" w:rsidRPr="00235D5D" w:rsidRDefault="00740026" w:rsidP="00235D5D">
            <w:pPr>
              <w:pStyle w:val="BodyText"/>
              <w:spacing w:line="240" w:lineRule="auto"/>
              <w:rPr>
                <w:rFonts w:cs="Arial"/>
                <w:sz w:val="18"/>
                <w:szCs w:val="18"/>
              </w:rPr>
            </w:pPr>
          </w:p>
        </w:tc>
        <w:tc>
          <w:tcPr>
            <w:tcW w:w="2249" w:type="dxa"/>
            <w:vMerge w:val="restart"/>
            <w:tcMar>
              <w:top w:w="57" w:type="dxa"/>
              <w:left w:w="57" w:type="dxa"/>
              <w:bottom w:w="57" w:type="dxa"/>
              <w:right w:w="57" w:type="dxa"/>
            </w:tcMar>
          </w:tcPr>
          <w:p w14:paraId="24C30885" w14:textId="77777777" w:rsidR="00740026" w:rsidRPr="00740026" w:rsidRDefault="00740026" w:rsidP="00740026">
            <w:pPr>
              <w:pStyle w:val="BodyText"/>
              <w:spacing w:line="240" w:lineRule="auto"/>
              <w:rPr>
                <w:sz w:val="18"/>
                <w:szCs w:val="18"/>
              </w:rPr>
            </w:pPr>
            <w:r w:rsidRPr="00740026">
              <w:rPr>
                <w:sz w:val="18"/>
                <w:szCs w:val="18"/>
              </w:rPr>
              <w:t>CSR, corporate affairs or company foundation</w:t>
            </w:r>
          </w:p>
          <w:p w14:paraId="6F2BFCEA" w14:textId="77777777" w:rsidR="00740026" w:rsidRPr="00235D5D" w:rsidRDefault="00740026" w:rsidP="00235D5D">
            <w:pPr>
              <w:pStyle w:val="BodyText"/>
              <w:spacing w:line="240" w:lineRule="auto"/>
              <w:rPr>
                <w:sz w:val="18"/>
                <w:szCs w:val="18"/>
              </w:rPr>
            </w:pPr>
          </w:p>
        </w:tc>
        <w:tc>
          <w:tcPr>
            <w:tcW w:w="2250" w:type="dxa"/>
          </w:tcPr>
          <w:p w14:paraId="05928084" w14:textId="545B687F" w:rsidR="00740026" w:rsidRPr="00235D5D" w:rsidRDefault="00740026" w:rsidP="00235D5D">
            <w:pPr>
              <w:pStyle w:val="BodyText"/>
              <w:spacing w:line="240" w:lineRule="auto"/>
              <w:rPr>
                <w:sz w:val="18"/>
                <w:szCs w:val="18"/>
              </w:rPr>
            </w:pPr>
            <w:r w:rsidRPr="00740026">
              <w:rPr>
                <w:sz w:val="18"/>
                <w:szCs w:val="18"/>
              </w:rPr>
              <w:t>Has the organization already invested in health?</w:t>
            </w:r>
          </w:p>
        </w:tc>
        <w:tc>
          <w:tcPr>
            <w:tcW w:w="2250" w:type="dxa"/>
            <w:vMerge w:val="restart"/>
          </w:tcPr>
          <w:p w14:paraId="605903D2" w14:textId="77777777" w:rsidR="00740026" w:rsidRPr="00235D5D" w:rsidRDefault="00740026" w:rsidP="00235D5D">
            <w:pPr>
              <w:pStyle w:val="BodyText"/>
              <w:spacing w:line="240" w:lineRule="auto"/>
              <w:rPr>
                <w:rFonts w:cs="Arial"/>
                <w:sz w:val="18"/>
                <w:szCs w:val="18"/>
              </w:rPr>
            </w:pPr>
          </w:p>
        </w:tc>
      </w:tr>
      <w:tr w:rsidR="00740026" w:rsidRPr="00D815C1" w14:paraId="6D053E03" w14:textId="77777777" w:rsidTr="00740026">
        <w:tc>
          <w:tcPr>
            <w:tcW w:w="3436" w:type="dxa"/>
            <w:vMerge/>
            <w:tcMar>
              <w:top w:w="57" w:type="dxa"/>
              <w:left w:w="57" w:type="dxa"/>
              <w:bottom w:w="57" w:type="dxa"/>
              <w:right w:w="57" w:type="dxa"/>
            </w:tcMar>
          </w:tcPr>
          <w:p w14:paraId="0207074B" w14:textId="77777777" w:rsidR="00740026" w:rsidRPr="00235D5D" w:rsidRDefault="00740026" w:rsidP="00235D5D">
            <w:pPr>
              <w:pStyle w:val="BodyText"/>
              <w:spacing w:line="240" w:lineRule="auto"/>
              <w:rPr>
                <w:rFonts w:cs="Arial"/>
                <w:sz w:val="18"/>
                <w:szCs w:val="18"/>
              </w:rPr>
            </w:pPr>
          </w:p>
        </w:tc>
        <w:tc>
          <w:tcPr>
            <w:tcW w:w="2249" w:type="dxa"/>
            <w:vMerge/>
            <w:tcMar>
              <w:top w:w="57" w:type="dxa"/>
              <w:left w:w="57" w:type="dxa"/>
              <w:bottom w:w="57" w:type="dxa"/>
              <w:right w:w="57" w:type="dxa"/>
            </w:tcMar>
          </w:tcPr>
          <w:p w14:paraId="62AF66D1" w14:textId="77777777" w:rsidR="00740026" w:rsidRPr="00235D5D" w:rsidRDefault="00740026" w:rsidP="00235D5D">
            <w:pPr>
              <w:pStyle w:val="BodyText"/>
              <w:spacing w:line="240" w:lineRule="auto"/>
              <w:rPr>
                <w:sz w:val="18"/>
                <w:szCs w:val="18"/>
              </w:rPr>
            </w:pPr>
          </w:p>
        </w:tc>
        <w:tc>
          <w:tcPr>
            <w:tcW w:w="2250" w:type="dxa"/>
          </w:tcPr>
          <w:p w14:paraId="7E083DF6" w14:textId="059C32F4" w:rsidR="00740026" w:rsidRPr="00235D5D" w:rsidRDefault="00740026" w:rsidP="00740026">
            <w:pPr>
              <w:pStyle w:val="BodyText"/>
              <w:tabs>
                <w:tab w:val="left" w:pos="472"/>
              </w:tabs>
              <w:spacing w:line="240" w:lineRule="auto"/>
              <w:rPr>
                <w:sz w:val="18"/>
                <w:szCs w:val="18"/>
              </w:rPr>
            </w:pPr>
            <w:r w:rsidRPr="00740026">
              <w:rPr>
                <w:sz w:val="18"/>
                <w:szCs w:val="18"/>
              </w:rPr>
              <w:t>Does the organization own or sponsor any ventures (youth club, sports team or other) that could assist with or would be a good platform for demand generation?</w:t>
            </w:r>
          </w:p>
        </w:tc>
        <w:tc>
          <w:tcPr>
            <w:tcW w:w="2250" w:type="dxa"/>
            <w:vMerge/>
          </w:tcPr>
          <w:p w14:paraId="1D3DF5A3" w14:textId="77777777" w:rsidR="00740026" w:rsidRPr="00235D5D" w:rsidRDefault="00740026" w:rsidP="00235D5D">
            <w:pPr>
              <w:pStyle w:val="BodyText"/>
              <w:spacing w:line="240" w:lineRule="auto"/>
              <w:rPr>
                <w:rFonts w:cs="Arial"/>
                <w:sz w:val="18"/>
                <w:szCs w:val="18"/>
              </w:rPr>
            </w:pPr>
          </w:p>
        </w:tc>
      </w:tr>
    </w:tbl>
    <w:p w14:paraId="0CF06D81" w14:textId="77777777" w:rsidR="0004089C" w:rsidRPr="0004089C" w:rsidRDefault="0004089C" w:rsidP="0004089C">
      <w:pPr>
        <w:pStyle w:val="BodyText"/>
        <w:rPr>
          <w:rFonts w:cs="Arial"/>
        </w:rPr>
      </w:pPr>
    </w:p>
    <w:p w14:paraId="127F8C86" w14:textId="77777777" w:rsidR="00D815C1" w:rsidRPr="0004089C" w:rsidRDefault="00D815C1" w:rsidP="0004089C">
      <w:pPr>
        <w:pStyle w:val="BodyText"/>
        <w:rPr>
          <w:rFonts w:cs="Arial"/>
        </w:rPr>
      </w:pPr>
    </w:p>
    <w:p w14:paraId="46FD3002" w14:textId="07739A7E" w:rsidR="0056072D" w:rsidRDefault="0056072D">
      <w:pPr>
        <w:rPr>
          <w:rFonts w:ascii="Arial" w:hAnsi="Arial" w:cs="Arial"/>
          <w:b/>
          <w:bCs/>
          <w:caps/>
          <w:color w:val="4E2582"/>
          <w:spacing w:val="-2"/>
          <w:kern w:val="0"/>
          <w:sz w:val="32"/>
          <w:szCs w:val="32"/>
        </w:rPr>
      </w:pPr>
      <w:r>
        <w:rPr>
          <w:rFonts w:ascii="Arial" w:hAnsi="Arial" w:cs="Arial"/>
        </w:rPr>
        <w:br w:type="page"/>
      </w:r>
    </w:p>
    <w:p w14:paraId="2DF751A3" w14:textId="4361FFA2" w:rsidR="0056072D" w:rsidRPr="0004089C" w:rsidRDefault="0056072D" w:rsidP="0056072D">
      <w:pPr>
        <w:pStyle w:val="HeadingH2Toolkit"/>
        <w:rPr>
          <w:rFonts w:cs="Arial"/>
        </w:rPr>
      </w:pPr>
      <w:r w:rsidRPr="0056072D">
        <w:rPr>
          <w:rFonts w:cs="Arial"/>
        </w:rPr>
        <w:lastRenderedPageBreak/>
        <w:t xml:space="preserve">Tool C: </w:t>
      </w:r>
      <w:r w:rsidR="00235D5D" w:rsidRPr="00235D5D">
        <w:rPr>
          <w:rFonts w:cs="Arial"/>
        </w:rPr>
        <w:t xml:space="preserve">Identify Key </w:t>
      </w:r>
      <w:r w:rsidR="00235D5D" w:rsidRPr="00235D5D">
        <w:rPr>
          <w:rFonts w:cs="Arial"/>
        </w:rPr>
        <w:br/>
        <w:t>Private Sector Stakeholders</w:t>
      </w:r>
    </w:p>
    <w:p w14:paraId="10B8D37D" w14:textId="77777777" w:rsidR="0056072D" w:rsidRDefault="0056072D" w:rsidP="00DA1C6B">
      <w:pPr>
        <w:pStyle w:val="HeadingH4"/>
      </w:pPr>
      <w:r w:rsidRPr="007009A1">
        <w:t>Directions</w:t>
      </w:r>
    </w:p>
    <w:p w14:paraId="507FE8DB" w14:textId="77777777" w:rsidR="00227B3F" w:rsidRPr="00227B3F" w:rsidRDefault="00227B3F" w:rsidP="00227B3F">
      <w:pPr>
        <w:pStyle w:val="BodyText"/>
      </w:pPr>
      <w:r w:rsidRPr="00227B3F">
        <w:t xml:space="preserve">Next, identify who needs to be involved, assessing their level of influence over decisions, and considering how different actors can be linked to create collective impact. Equally important is understanding </w:t>
      </w:r>
      <w:r w:rsidRPr="00740026">
        <w:rPr>
          <w:b/>
          <w:bCs/>
        </w:rPr>
        <w:t>how these stakeholders are influenced</w:t>
      </w:r>
      <w:r w:rsidRPr="00227B3F">
        <w:t>. Consider questions such as:</w:t>
      </w:r>
    </w:p>
    <w:p w14:paraId="5614EA41" w14:textId="77777777" w:rsidR="00227B3F" w:rsidRPr="00227B3F" w:rsidRDefault="00227B3F" w:rsidP="00227B3F">
      <w:pPr>
        <w:pStyle w:val="BodyText"/>
        <w:numPr>
          <w:ilvl w:val="0"/>
          <w:numId w:val="4"/>
        </w:numPr>
      </w:pPr>
      <w:r w:rsidRPr="00227B3F">
        <w:t>How do public opinion and the media shape their decisions?</w:t>
      </w:r>
    </w:p>
    <w:p w14:paraId="7B6BB180" w14:textId="77777777" w:rsidR="00227B3F" w:rsidRPr="00227B3F" w:rsidRDefault="00227B3F" w:rsidP="00227B3F">
      <w:pPr>
        <w:pStyle w:val="BodyText"/>
        <w:numPr>
          <w:ilvl w:val="0"/>
          <w:numId w:val="4"/>
        </w:numPr>
      </w:pPr>
      <w:r w:rsidRPr="00227B3F">
        <w:t>What impact do public sector leaders, religious leaders, or peer organizations have on their choices?</w:t>
      </w:r>
    </w:p>
    <w:p w14:paraId="6D857F4C" w14:textId="77777777" w:rsidR="00227B3F" w:rsidRPr="00227B3F" w:rsidRDefault="00227B3F" w:rsidP="00227B3F">
      <w:pPr>
        <w:pStyle w:val="BodyText"/>
        <w:numPr>
          <w:ilvl w:val="0"/>
          <w:numId w:val="4"/>
        </w:numPr>
      </w:pPr>
      <w:r w:rsidRPr="00227B3F">
        <w:t>Where information is limited, who can you interview to gain a clearer picture of these dynamics?</w:t>
      </w:r>
    </w:p>
    <w:p w14:paraId="7667E7FC" w14:textId="357173EE" w:rsidR="0056072D" w:rsidRPr="007009A1" w:rsidRDefault="00227B3F" w:rsidP="00227B3F">
      <w:pPr>
        <w:pStyle w:val="BodyText"/>
        <w:rPr>
          <w:b/>
          <w:bCs/>
          <w:caps/>
        </w:rPr>
      </w:pPr>
      <w:r w:rsidRPr="00227B3F">
        <w:t>Reflecting on these questions will help clarify the implications for your advocacy strategy. Use the worksheet to systematically list each stakeholder category, their role, examples of who fits in each category, and which individuals or institutions are likely to play the most critical role in driving change.</w:t>
      </w:r>
    </w:p>
    <w:p w14:paraId="70E0885B" w14:textId="0481AE0A" w:rsidR="0056072D" w:rsidRDefault="00D73640" w:rsidP="00D73640">
      <w:pPr>
        <w:pStyle w:val="HeadingH4"/>
        <w:tabs>
          <w:tab w:val="left" w:pos="1152"/>
        </w:tabs>
        <w:spacing w:before="0" w:after="0"/>
        <w:rPr>
          <w:rFonts w:cs="Arial"/>
        </w:rPr>
      </w:pPr>
      <w:r>
        <w:rPr>
          <w:rFonts w:cs="Arial"/>
        </w:rPr>
        <w:tab/>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8"/>
        <w:gridCol w:w="2268"/>
        <w:gridCol w:w="4820"/>
        <w:gridCol w:w="1526"/>
      </w:tblGrid>
      <w:tr w:rsidR="00227B3F" w:rsidRPr="00D815C1" w14:paraId="48CF63C7" w14:textId="2FE7E087" w:rsidTr="00740026">
        <w:trPr>
          <w:trHeight w:hRule="exact" w:val="567"/>
        </w:trPr>
        <w:tc>
          <w:tcPr>
            <w:tcW w:w="1698" w:type="dxa"/>
            <w:shd w:val="clear" w:color="auto" w:fill="E8E8E8" w:themeFill="background2"/>
            <w:tcMar>
              <w:top w:w="57" w:type="dxa"/>
              <w:left w:w="57" w:type="dxa"/>
              <w:bottom w:w="57" w:type="dxa"/>
              <w:right w:w="57" w:type="dxa"/>
            </w:tcMar>
          </w:tcPr>
          <w:p w14:paraId="5E67BBE1" w14:textId="77777777" w:rsidR="00227B3F" w:rsidRPr="00227B3F" w:rsidRDefault="00227B3F" w:rsidP="00227B3F">
            <w:pPr>
              <w:pStyle w:val="BodyText"/>
              <w:spacing w:line="240" w:lineRule="auto"/>
              <w:rPr>
                <w:rFonts w:cs="Arial"/>
                <w:b/>
                <w:bCs/>
                <w:sz w:val="18"/>
                <w:szCs w:val="18"/>
              </w:rPr>
            </w:pPr>
            <w:r w:rsidRPr="00227B3F">
              <w:rPr>
                <w:rFonts w:cs="Arial"/>
                <w:b/>
                <w:bCs/>
                <w:sz w:val="18"/>
                <w:szCs w:val="18"/>
              </w:rPr>
              <w:t>Stakeholder type examples</w:t>
            </w:r>
          </w:p>
          <w:p w14:paraId="70DBF3CE" w14:textId="5952F401" w:rsidR="00227B3F" w:rsidRPr="0056072D" w:rsidRDefault="00227B3F" w:rsidP="0056072D">
            <w:pPr>
              <w:pStyle w:val="BodyText"/>
              <w:spacing w:line="240" w:lineRule="auto"/>
              <w:rPr>
                <w:rFonts w:cs="Arial"/>
                <w:b/>
                <w:sz w:val="18"/>
                <w:szCs w:val="18"/>
              </w:rPr>
            </w:pPr>
          </w:p>
        </w:tc>
        <w:tc>
          <w:tcPr>
            <w:tcW w:w="2268" w:type="dxa"/>
            <w:shd w:val="clear" w:color="auto" w:fill="E8E8E8" w:themeFill="background2"/>
          </w:tcPr>
          <w:p w14:paraId="21D19CA4" w14:textId="77777777" w:rsidR="00227B3F" w:rsidRPr="00227B3F" w:rsidRDefault="00227B3F" w:rsidP="00227B3F">
            <w:pPr>
              <w:pStyle w:val="BoxText1"/>
              <w:spacing w:line="240" w:lineRule="auto"/>
              <w:rPr>
                <w:b/>
                <w:bCs/>
              </w:rPr>
            </w:pPr>
            <w:r w:rsidRPr="00227B3F">
              <w:rPr>
                <w:b/>
                <w:bCs/>
              </w:rPr>
              <w:t>Examples</w:t>
            </w:r>
          </w:p>
          <w:p w14:paraId="2542101C" w14:textId="77777777" w:rsidR="00227B3F" w:rsidRPr="0056072D" w:rsidRDefault="00227B3F" w:rsidP="0056072D">
            <w:pPr>
              <w:pStyle w:val="BodyText"/>
              <w:spacing w:line="240" w:lineRule="auto"/>
              <w:rPr>
                <w:rFonts w:cs="Arial"/>
                <w:b/>
                <w:sz w:val="18"/>
                <w:szCs w:val="18"/>
              </w:rPr>
            </w:pPr>
          </w:p>
        </w:tc>
        <w:tc>
          <w:tcPr>
            <w:tcW w:w="4820" w:type="dxa"/>
            <w:shd w:val="clear" w:color="auto" w:fill="E8E8E8" w:themeFill="background2"/>
          </w:tcPr>
          <w:p w14:paraId="5DCBC8FE" w14:textId="335BB0B4" w:rsidR="00227B3F" w:rsidRPr="00227B3F" w:rsidRDefault="00227B3F" w:rsidP="00227B3F">
            <w:pPr>
              <w:pStyle w:val="BodyText"/>
              <w:spacing w:line="240" w:lineRule="auto"/>
              <w:rPr>
                <w:rFonts w:cs="Arial"/>
                <w:b/>
                <w:bCs/>
                <w:sz w:val="18"/>
                <w:szCs w:val="18"/>
              </w:rPr>
            </w:pPr>
            <w:r w:rsidRPr="00227B3F">
              <w:rPr>
                <w:rFonts w:cs="Arial"/>
                <w:b/>
                <w:bCs/>
                <w:sz w:val="18"/>
                <w:szCs w:val="18"/>
              </w:rPr>
              <w:t>Ro</w:t>
            </w:r>
            <w:r>
              <w:rPr>
                <w:rFonts w:cs="Arial"/>
                <w:b/>
                <w:bCs/>
                <w:sz w:val="18"/>
                <w:szCs w:val="18"/>
              </w:rPr>
              <w:t>l</w:t>
            </w:r>
            <w:r w:rsidRPr="00227B3F">
              <w:rPr>
                <w:rFonts w:cs="Arial"/>
                <w:b/>
                <w:bCs/>
                <w:sz w:val="18"/>
                <w:szCs w:val="18"/>
              </w:rPr>
              <w:t>e in NTD elimination proposal examples</w:t>
            </w:r>
          </w:p>
          <w:p w14:paraId="06FD4331" w14:textId="71C997A7" w:rsidR="00227B3F" w:rsidRPr="0056072D" w:rsidRDefault="00227B3F" w:rsidP="0056072D">
            <w:pPr>
              <w:pStyle w:val="BodyText"/>
              <w:spacing w:line="240" w:lineRule="auto"/>
              <w:rPr>
                <w:rFonts w:cs="Arial"/>
                <w:b/>
                <w:sz w:val="18"/>
                <w:szCs w:val="18"/>
              </w:rPr>
            </w:pPr>
          </w:p>
        </w:tc>
        <w:tc>
          <w:tcPr>
            <w:tcW w:w="1526" w:type="dxa"/>
            <w:shd w:val="clear" w:color="auto" w:fill="E8E8E8" w:themeFill="background2"/>
          </w:tcPr>
          <w:p w14:paraId="404CC1BD" w14:textId="77777777" w:rsidR="00CC1CE1" w:rsidRPr="00CC1CE1" w:rsidRDefault="00CC1CE1" w:rsidP="00CC1CE1">
            <w:pPr>
              <w:pStyle w:val="BodyText"/>
              <w:spacing w:line="240" w:lineRule="auto"/>
              <w:rPr>
                <w:rFonts w:cs="Arial"/>
                <w:b/>
                <w:bCs/>
                <w:sz w:val="18"/>
                <w:szCs w:val="18"/>
              </w:rPr>
            </w:pPr>
            <w:r w:rsidRPr="00CC1CE1">
              <w:rPr>
                <w:rFonts w:cs="Arial"/>
                <w:b/>
                <w:bCs/>
                <w:sz w:val="18"/>
                <w:szCs w:val="18"/>
              </w:rPr>
              <w:t>Level of influence (1-5)</w:t>
            </w:r>
          </w:p>
          <w:p w14:paraId="6D9D6B83" w14:textId="77777777" w:rsidR="00227B3F" w:rsidRPr="00227B3F" w:rsidRDefault="00227B3F" w:rsidP="00227B3F">
            <w:pPr>
              <w:pStyle w:val="BodyText"/>
              <w:spacing w:line="240" w:lineRule="auto"/>
              <w:rPr>
                <w:rFonts w:cs="Arial"/>
                <w:b/>
                <w:bCs/>
                <w:sz w:val="18"/>
                <w:szCs w:val="18"/>
              </w:rPr>
            </w:pPr>
          </w:p>
        </w:tc>
      </w:tr>
      <w:tr w:rsidR="00CC1CE1" w:rsidRPr="00D815C1" w14:paraId="1A261885" w14:textId="4B3283F0" w:rsidTr="00740026">
        <w:tc>
          <w:tcPr>
            <w:tcW w:w="1698" w:type="dxa"/>
            <w:tcMar>
              <w:top w:w="57" w:type="dxa"/>
              <w:left w:w="57" w:type="dxa"/>
              <w:bottom w:w="57" w:type="dxa"/>
              <w:right w:w="57" w:type="dxa"/>
            </w:tcMar>
          </w:tcPr>
          <w:p w14:paraId="57339C50" w14:textId="7773CD8A" w:rsidR="00CC1CE1" w:rsidRPr="00CC1CE1" w:rsidRDefault="00CC1CE1" w:rsidP="00CC1CE1">
            <w:pPr>
              <w:pStyle w:val="BodyText"/>
              <w:spacing w:line="240" w:lineRule="auto"/>
              <w:rPr>
                <w:rFonts w:cs="Arial"/>
                <w:sz w:val="18"/>
                <w:szCs w:val="18"/>
              </w:rPr>
            </w:pPr>
            <w:r w:rsidRPr="00CC1CE1">
              <w:rPr>
                <w:sz w:val="18"/>
                <w:szCs w:val="18"/>
              </w:rPr>
              <w:t>Chief executive officer</w:t>
            </w:r>
          </w:p>
        </w:tc>
        <w:tc>
          <w:tcPr>
            <w:tcW w:w="2268" w:type="dxa"/>
          </w:tcPr>
          <w:p w14:paraId="6DE07A54" w14:textId="30A1174D" w:rsidR="00CC1CE1" w:rsidRPr="00CC1CE1" w:rsidRDefault="00CC1CE1" w:rsidP="00CC1CE1">
            <w:pPr>
              <w:pStyle w:val="BodyText"/>
              <w:spacing w:line="240" w:lineRule="auto"/>
              <w:rPr>
                <w:rFonts w:cs="Arial"/>
                <w:sz w:val="18"/>
                <w:szCs w:val="18"/>
              </w:rPr>
            </w:pPr>
            <w:r w:rsidRPr="00CC1CE1">
              <w:rPr>
                <w:sz w:val="18"/>
                <w:szCs w:val="18"/>
              </w:rPr>
              <w:t>N/A</w:t>
            </w:r>
          </w:p>
        </w:tc>
        <w:tc>
          <w:tcPr>
            <w:tcW w:w="4820" w:type="dxa"/>
          </w:tcPr>
          <w:p w14:paraId="6220AF22" w14:textId="2F07BBAB" w:rsidR="00CC1CE1" w:rsidRPr="00CC1CE1" w:rsidRDefault="00CC1CE1" w:rsidP="00CC1CE1">
            <w:pPr>
              <w:pStyle w:val="BodyText"/>
              <w:spacing w:line="240" w:lineRule="auto"/>
              <w:rPr>
                <w:rFonts w:cs="Arial"/>
                <w:sz w:val="18"/>
                <w:szCs w:val="18"/>
              </w:rPr>
            </w:pPr>
            <w:r w:rsidRPr="00CC1CE1">
              <w:rPr>
                <w:sz w:val="18"/>
                <w:szCs w:val="18"/>
              </w:rPr>
              <w:t>Depending on the company, reviews and approves the proposal.</w:t>
            </w:r>
          </w:p>
        </w:tc>
        <w:tc>
          <w:tcPr>
            <w:tcW w:w="1526" w:type="dxa"/>
          </w:tcPr>
          <w:p w14:paraId="6BFC780F" w14:textId="77777777" w:rsidR="00CC1CE1" w:rsidRPr="00D815C1" w:rsidRDefault="00CC1CE1" w:rsidP="00CC1CE1">
            <w:pPr>
              <w:pStyle w:val="BodyText"/>
              <w:spacing w:line="240" w:lineRule="auto"/>
              <w:rPr>
                <w:rFonts w:cs="Arial"/>
                <w:sz w:val="18"/>
                <w:szCs w:val="18"/>
              </w:rPr>
            </w:pPr>
          </w:p>
        </w:tc>
      </w:tr>
      <w:tr w:rsidR="00CC1CE1" w:rsidRPr="00D815C1" w14:paraId="4AB92AFF" w14:textId="4F96CA8A" w:rsidTr="00740026">
        <w:tc>
          <w:tcPr>
            <w:tcW w:w="1698" w:type="dxa"/>
            <w:tcMar>
              <w:top w:w="57" w:type="dxa"/>
              <w:left w:w="57" w:type="dxa"/>
              <w:bottom w:w="57" w:type="dxa"/>
              <w:right w:w="57" w:type="dxa"/>
            </w:tcMar>
          </w:tcPr>
          <w:p w14:paraId="428778D0" w14:textId="56B748AA" w:rsidR="00CC1CE1" w:rsidRPr="00CC1CE1" w:rsidRDefault="00CC1CE1" w:rsidP="00CC1CE1">
            <w:pPr>
              <w:pStyle w:val="BodyText"/>
              <w:spacing w:line="240" w:lineRule="auto"/>
              <w:rPr>
                <w:rFonts w:cs="Arial"/>
                <w:sz w:val="18"/>
                <w:szCs w:val="18"/>
              </w:rPr>
            </w:pPr>
            <w:r w:rsidRPr="00CC1CE1">
              <w:rPr>
                <w:sz w:val="18"/>
                <w:szCs w:val="18"/>
              </w:rPr>
              <w:t>Human relations lead</w:t>
            </w:r>
          </w:p>
        </w:tc>
        <w:tc>
          <w:tcPr>
            <w:tcW w:w="2268" w:type="dxa"/>
          </w:tcPr>
          <w:p w14:paraId="44ADB0BB" w14:textId="506B8EC7" w:rsidR="00CC1CE1" w:rsidRPr="00CC1CE1" w:rsidRDefault="00CC1CE1" w:rsidP="00CC1CE1">
            <w:pPr>
              <w:pStyle w:val="BodyText"/>
              <w:spacing w:line="240" w:lineRule="auto"/>
              <w:rPr>
                <w:rFonts w:cs="Arial"/>
                <w:sz w:val="18"/>
                <w:szCs w:val="18"/>
              </w:rPr>
            </w:pPr>
            <w:r w:rsidRPr="00CC1CE1">
              <w:rPr>
                <w:sz w:val="18"/>
                <w:szCs w:val="18"/>
              </w:rPr>
              <w:t>N/A</w:t>
            </w:r>
          </w:p>
        </w:tc>
        <w:tc>
          <w:tcPr>
            <w:tcW w:w="4820" w:type="dxa"/>
          </w:tcPr>
          <w:p w14:paraId="5924F1AD" w14:textId="49514D25" w:rsidR="00CC1CE1" w:rsidRPr="00CC1CE1" w:rsidRDefault="00CC1CE1" w:rsidP="00CC1CE1">
            <w:pPr>
              <w:pStyle w:val="BodyText"/>
              <w:spacing w:line="240" w:lineRule="auto"/>
              <w:rPr>
                <w:rFonts w:cs="Arial"/>
                <w:sz w:val="18"/>
                <w:szCs w:val="18"/>
              </w:rPr>
            </w:pPr>
            <w:r w:rsidRPr="00CC1CE1">
              <w:rPr>
                <w:sz w:val="18"/>
                <w:szCs w:val="18"/>
              </w:rPr>
              <w:t>Depending on the company, reviews proposal to determine applicability to finance workplace interventions.</w:t>
            </w:r>
          </w:p>
        </w:tc>
        <w:tc>
          <w:tcPr>
            <w:tcW w:w="1526" w:type="dxa"/>
          </w:tcPr>
          <w:p w14:paraId="66E4E9F8" w14:textId="77777777" w:rsidR="00CC1CE1" w:rsidRPr="00D815C1" w:rsidRDefault="00CC1CE1" w:rsidP="00CC1CE1">
            <w:pPr>
              <w:pStyle w:val="BodyText"/>
              <w:spacing w:line="240" w:lineRule="auto"/>
              <w:rPr>
                <w:rFonts w:cs="Arial"/>
                <w:sz w:val="18"/>
                <w:szCs w:val="18"/>
              </w:rPr>
            </w:pPr>
          </w:p>
        </w:tc>
      </w:tr>
      <w:tr w:rsidR="00CC1CE1" w:rsidRPr="00D815C1" w14:paraId="02F55D35" w14:textId="76F0C720" w:rsidTr="00740026">
        <w:tc>
          <w:tcPr>
            <w:tcW w:w="1698" w:type="dxa"/>
            <w:tcMar>
              <w:top w:w="57" w:type="dxa"/>
              <w:left w:w="57" w:type="dxa"/>
              <w:bottom w:w="57" w:type="dxa"/>
              <w:right w:w="57" w:type="dxa"/>
            </w:tcMar>
          </w:tcPr>
          <w:p w14:paraId="3CB34883" w14:textId="4F097103" w:rsidR="00CC1CE1" w:rsidRPr="00CC1CE1" w:rsidRDefault="00CC1CE1" w:rsidP="00CC1CE1">
            <w:pPr>
              <w:pStyle w:val="BodyText"/>
              <w:spacing w:line="240" w:lineRule="auto"/>
              <w:rPr>
                <w:rFonts w:cs="Arial"/>
                <w:sz w:val="18"/>
                <w:szCs w:val="18"/>
              </w:rPr>
            </w:pPr>
            <w:r w:rsidRPr="00CC1CE1">
              <w:rPr>
                <w:sz w:val="18"/>
                <w:szCs w:val="18"/>
              </w:rPr>
              <w:t>Corporate social responsibility lead (if one exists)</w:t>
            </w:r>
          </w:p>
        </w:tc>
        <w:tc>
          <w:tcPr>
            <w:tcW w:w="2268" w:type="dxa"/>
          </w:tcPr>
          <w:p w14:paraId="7F2AEA98" w14:textId="3841617F" w:rsidR="00CC1CE1" w:rsidRPr="00CC1CE1" w:rsidRDefault="00CC1CE1" w:rsidP="00CC1CE1">
            <w:pPr>
              <w:pStyle w:val="BodyText"/>
              <w:spacing w:line="240" w:lineRule="auto"/>
              <w:rPr>
                <w:rFonts w:cs="Arial"/>
                <w:sz w:val="18"/>
                <w:szCs w:val="18"/>
              </w:rPr>
            </w:pPr>
            <w:r w:rsidRPr="00CC1CE1">
              <w:rPr>
                <w:sz w:val="18"/>
                <w:szCs w:val="18"/>
              </w:rPr>
              <w:t>N/A</w:t>
            </w:r>
          </w:p>
        </w:tc>
        <w:tc>
          <w:tcPr>
            <w:tcW w:w="4820" w:type="dxa"/>
          </w:tcPr>
          <w:p w14:paraId="507D6B58" w14:textId="3F462412" w:rsidR="00CC1CE1" w:rsidRPr="00CC1CE1" w:rsidRDefault="00CC1CE1" w:rsidP="00CC1CE1">
            <w:pPr>
              <w:pStyle w:val="BodyText"/>
              <w:spacing w:line="240" w:lineRule="auto"/>
              <w:rPr>
                <w:rFonts w:cs="Arial"/>
                <w:sz w:val="18"/>
                <w:szCs w:val="18"/>
              </w:rPr>
            </w:pPr>
            <w:r w:rsidRPr="00CC1CE1">
              <w:rPr>
                <w:sz w:val="18"/>
                <w:szCs w:val="18"/>
              </w:rPr>
              <w:t>Depending on the company, reviews and approves the proposal to finance CSR activities.</w:t>
            </w:r>
          </w:p>
        </w:tc>
        <w:tc>
          <w:tcPr>
            <w:tcW w:w="1526" w:type="dxa"/>
          </w:tcPr>
          <w:p w14:paraId="0E141662" w14:textId="77777777" w:rsidR="00CC1CE1" w:rsidRPr="00D815C1" w:rsidRDefault="00CC1CE1" w:rsidP="00CC1CE1">
            <w:pPr>
              <w:pStyle w:val="BodyText"/>
              <w:spacing w:line="240" w:lineRule="auto"/>
              <w:rPr>
                <w:rFonts w:cs="Arial"/>
                <w:sz w:val="18"/>
                <w:szCs w:val="18"/>
              </w:rPr>
            </w:pPr>
          </w:p>
        </w:tc>
      </w:tr>
      <w:tr w:rsidR="00CC1CE1" w:rsidRPr="00D815C1" w14:paraId="2BBC3C66" w14:textId="33AB558A" w:rsidTr="00740026">
        <w:tc>
          <w:tcPr>
            <w:tcW w:w="1698" w:type="dxa"/>
            <w:tcMar>
              <w:top w:w="57" w:type="dxa"/>
              <w:left w:w="57" w:type="dxa"/>
              <w:bottom w:w="57" w:type="dxa"/>
              <w:right w:w="57" w:type="dxa"/>
            </w:tcMar>
          </w:tcPr>
          <w:p w14:paraId="1A057D05" w14:textId="00E2A5B4" w:rsidR="00CC1CE1" w:rsidRPr="00CC1CE1" w:rsidRDefault="00CC1CE1" w:rsidP="00CC1CE1">
            <w:pPr>
              <w:pStyle w:val="BodyText"/>
              <w:spacing w:line="240" w:lineRule="auto"/>
              <w:rPr>
                <w:rFonts w:cs="Arial"/>
                <w:sz w:val="18"/>
                <w:szCs w:val="18"/>
              </w:rPr>
            </w:pPr>
            <w:r w:rsidRPr="00CC1CE1">
              <w:rPr>
                <w:sz w:val="18"/>
                <w:szCs w:val="18"/>
              </w:rPr>
              <w:t>Champion</w:t>
            </w:r>
          </w:p>
        </w:tc>
        <w:tc>
          <w:tcPr>
            <w:tcW w:w="2268" w:type="dxa"/>
          </w:tcPr>
          <w:p w14:paraId="61B001B6" w14:textId="11FB91BB" w:rsidR="00CC1CE1" w:rsidRPr="00CC1CE1" w:rsidRDefault="00CC1CE1" w:rsidP="00CC1CE1">
            <w:pPr>
              <w:pStyle w:val="BodyText"/>
              <w:spacing w:line="240" w:lineRule="auto"/>
              <w:rPr>
                <w:rFonts w:cs="Arial"/>
                <w:sz w:val="18"/>
                <w:szCs w:val="18"/>
              </w:rPr>
            </w:pPr>
            <w:r w:rsidRPr="00CC1CE1">
              <w:rPr>
                <w:sz w:val="18"/>
                <w:szCs w:val="18"/>
              </w:rPr>
              <w:t xml:space="preserve">Private sector leaders; celebrities, First Ladies, ambassadors, politicians, religious leaders, chiefs, etc. </w:t>
            </w:r>
          </w:p>
        </w:tc>
        <w:tc>
          <w:tcPr>
            <w:tcW w:w="4820" w:type="dxa"/>
          </w:tcPr>
          <w:p w14:paraId="72AE0501" w14:textId="10FD2619" w:rsidR="00CC1CE1" w:rsidRPr="00CC1CE1" w:rsidRDefault="00CC1CE1" w:rsidP="00CC1CE1">
            <w:pPr>
              <w:pStyle w:val="BodyText"/>
              <w:spacing w:line="240" w:lineRule="auto"/>
              <w:rPr>
                <w:rFonts w:cs="Arial"/>
                <w:sz w:val="18"/>
                <w:szCs w:val="18"/>
              </w:rPr>
            </w:pPr>
            <w:r w:rsidRPr="00CC1CE1">
              <w:rPr>
                <w:sz w:val="18"/>
                <w:szCs w:val="18"/>
              </w:rPr>
              <w:t>Has access to and/or influence over key decision-makers in companies, are well-known and respected</w:t>
            </w:r>
            <w:r w:rsidR="00740026">
              <w:rPr>
                <w:sz w:val="18"/>
                <w:szCs w:val="18"/>
              </w:rPr>
              <w:t>.</w:t>
            </w:r>
          </w:p>
        </w:tc>
        <w:tc>
          <w:tcPr>
            <w:tcW w:w="1526" w:type="dxa"/>
          </w:tcPr>
          <w:p w14:paraId="4EFD61DA" w14:textId="77777777" w:rsidR="00CC1CE1" w:rsidRPr="00D815C1" w:rsidRDefault="00CC1CE1" w:rsidP="00CC1CE1">
            <w:pPr>
              <w:pStyle w:val="BodyText"/>
              <w:spacing w:line="240" w:lineRule="auto"/>
              <w:rPr>
                <w:rFonts w:cs="Arial"/>
                <w:sz w:val="18"/>
                <w:szCs w:val="18"/>
              </w:rPr>
            </w:pPr>
          </w:p>
        </w:tc>
      </w:tr>
      <w:tr w:rsidR="00CC1CE1" w:rsidRPr="00D815C1" w14:paraId="2D15154D" w14:textId="699FD66A" w:rsidTr="00740026">
        <w:tc>
          <w:tcPr>
            <w:tcW w:w="1698" w:type="dxa"/>
            <w:tcMar>
              <w:top w:w="57" w:type="dxa"/>
              <w:left w:w="57" w:type="dxa"/>
              <w:bottom w:w="57" w:type="dxa"/>
              <w:right w:w="57" w:type="dxa"/>
            </w:tcMar>
          </w:tcPr>
          <w:p w14:paraId="6F65D9E9" w14:textId="0E036F65" w:rsidR="00CC1CE1" w:rsidRPr="00CC1CE1" w:rsidRDefault="00CC1CE1" w:rsidP="00CC1CE1">
            <w:pPr>
              <w:pStyle w:val="BodyText"/>
              <w:spacing w:line="240" w:lineRule="auto"/>
              <w:rPr>
                <w:rFonts w:cs="Arial"/>
                <w:sz w:val="18"/>
                <w:szCs w:val="18"/>
              </w:rPr>
            </w:pPr>
            <w:r w:rsidRPr="00CC1CE1">
              <w:rPr>
                <w:sz w:val="18"/>
                <w:szCs w:val="18"/>
              </w:rPr>
              <w:t>Expert</w:t>
            </w:r>
          </w:p>
        </w:tc>
        <w:tc>
          <w:tcPr>
            <w:tcW w:w="2268" w:type="dxa"/>
          </w:tcPr>
          <w:p w14:paraId="50C82F1D" w14:textId="34D53C33" w:rsidR="00CC1CE1" w:rsidRPr="00CC1CE1" w:rsidRDefault="00CC1CE1" w:rsidP="00CC1CE1">
            <w:pPr>
              <w:pStyle w:val="BodyText"/>
              <w:spacing w:line="240" w:lineRule="auto"/>
              <w:rPr>
                <w:rFonts w:cs="Arial"/>
                <w:sz w:val="18"/>
                <w:szCs w:val="18"/>
              </w:rPr>
            </w:pPr>
            <w:r w:rsidRPr="00CC1CE1">
              <w:rPr>
                <w:sz w:val="18"/>
                <w:szCs w:val="18"/>
              </w:rPr>
              <w:t>Research institutions, universities, etc.</w:t>
            </w:r>
          </w:p>
        </w:tc>
        <w:tc>
          <w:tcPr>
            <w:tcW w:w="4820" w:type="dxa"/>
          </w:tcPr>
          <w:p w14:paraId="1F062846" w14:textId="73734771" w:rsidR="00CC1CE1" w:rsidRPr="00CC1CE1" w:rsidRDefault="00CC1CE1" w:rsidP="00CC1CE1">
            <w:pPr>
              <w:pStyle w:val="BodyText"/>
              <w:spacing w:line="240" w:lineRule="auto"/>
              <w:rPr>
                <w:rFonts w:cs="Arial"/>
                <w:sz w:val="18"/>
                <w:szCs w:val="18"/>
              </w:rPr>
            </w:pPr>
            <w:r w:rsidRPr="00CC1CE1">
              <w:rPr>
                <w:sz w:val="18"/>
                <w:szCs w:val="18"/>
              </w:rPr>
              <w:t>Can produce evidence that the issue is relevant for the decision makers.</w:t>
            </w:r>
          </w:p>
        </w:tc>
        <w:tc>
          <w:tcPr>
            <w:tcW w:w="1526" w:type="dxa"/>
          </w:tcPr>
          <w:p w14:paraId="33F181C4" w14:textId="77777777" w:rsidR="00CC1CE1" w:rsidRPr="00D815C1" w:rsidRDefault="00CC1CE1" w:rsidP="00CC1CE1">
            <w:pPr>
              <w:pStyle w:val="BodyText"/>
              <w:spacing w:line="240" w:lineRule="auto"/>
              <w:rPr>
                <w:rFonts w:cs="Arial"/>
                <w:sz w:val="18"/>
                <w:szCs w:val="18"/>
              </w:rPr>
            </w:pPr>
          </w:p>
        </w:tc>
      </w:tr>
      <w:tr w:rsidR="00CC1CE1" w:rsidRPr="00D815C1" w14:paraId="5928415C" w14:textId="530C0D33" w:rsidTr="00740026">
        <w:tc>
          <w:tcPr>
            <w:tcW w:w="1698" w:type="dxa"/>
            <w:tcMar>
              <w:top w:w="57" w:type="dxa"/>
              <w:left w:w="57" w:type="dxa"/>
              <w:bottom w:w="57" w:type="dxa"/>
              <w:right w:w="57" w:type="dxa"/>
            </w:tcMar>
          </w:tcPr>
          <w:p w14:paraId="1CDEEB57" w14:textId="2888AEDE" w:rsidR="00CC1CE1" w:rsidRPr="00CC1CE1" w:rsidRDefault="00CC1CE1" w:rsidP="00CC1CE1">
            <w:pPr>
              <w:pStyle w:val="BodyText"/>
              <w:spacing w:line="240" w:lineRule="auto"/>
              <w:rPr>
                <w:rFonts w:cs="Arial"/>
                <w:sz w:val="18"/>
                <w:szCs w:val="18"/>
              </w:rPr>
            </w:pPr>
            <w:r w:rsidRPr="00CC1CE1">
              <w:rPr>
                <w:sz w:val="18"/>
                <w:szCs w:val="18"/>
              </w:rPr>
              <w:t>Beneficiary</w:t>
            </w:r>
          </w:p>
        </w:tc>
        <w:tc>
          <w:tcPr>
            <w:tcW w:w="2268" w:type="dxa"/>
          </w:tcPr>
          <w:p w14:paraId="48C58D1B" w14:textId="1EA93505" w:rsidR="00CC1CE1" w:rsidRPr="00CC1CE1" w:rsidRDefault="00CC1CE1" w:rsidP="00CC1CE1">
            <w:pPr>
              <w:pStyle w:val="BodyText"/>
              <w:spacing w:line="240" w:lineRule="auto"/>
              <w:rPr>
                <w:rFonts w:cs="Arial"/>
                <w:sz w:val="18"/>
                <w:szCs w:val="18"/>
              </w:rPr>
            </w:pPr>
            <w:r w:rsidRPr="00CC1CE1">
              <w:rPr>
                <w:sz w:val="18"/>
                <w:szCs w:val="18"/>
              </w:rPr>
              <w:t>Workers, families, communities, etc.</w:t>
            </w:r>
          </w:p>
        </w:tc>
        <w:tc>
          <w:tcPr>
            <w:tcW w:w="4820" w:type="dxa"/>
          </w:tcPr>
          <w:p w14:paraId="25B72FD2" w14:textId="5C63C766" w:rsidR="00CC1CE1" w:rsidRPr="00CC1CE1" w:rsidRDefault="00CC1CE1" w:rsidP="00CC1CE1">
            <w:pPr>
              <w:pStyle w:val="BodyText"/>
              <w:spacing w:line="240" w:lineRule="auto"/>
              <w:rPr>
                <w:rFonts w:cs="Arial"/>
                <w:sz w:val="18"/>
                <w:szCs w:val="18"/>
              </w:rPr>
            </w:pPr>
            <w:r w:rsidRPr="00CC1CE1">
              <w:rPr>
                <w:sz w:val="18"/>
                <w:szCs w:val="18"/>
              </w:rPr>
              <w:t>Has a right to an NTD-free life and can serve as examples of the NTD burden.</w:t>
            </w:r>
          </w:p>
        </w:tc>
        <w:tc>
          <w:tcPr>
            <w:tcW w:w="1526" w:type="dxa"/>
          </w:tcPr>
          <w:p w14:paraId="106344EE" w14:textId="77777777" w:rsidR="00CC1CE1" w:rsidRPr="00D815C1" w:rsidRDefault="00CC1CE1" w:rsidP="00CC1CE1">
            <w:pPr>
              <w:pStyle w:val="BodyText"/>
              <w:spacing w:line="240" w:lineRule="auto"/>
              <w:rPr>
                <w:rFonts w:cs="Arial"/>
                <w:sz w:val="18"/>
                <w:szCs w:val="18"/>
              </w:rPr>
            </w:pPr>
          </w:p>
        </w:tc>
      </w:tr>
    </w:tbl>
    <w:p w14:paraId="78604EB8" w14:textId="77777777" w:rsidR="0056072D" w:rsidRPr="0004089C" w:rsidRDefault="0056072D" w:rsidP="0056072D">
      <w:pPr>
        <w:pStyle w:val="BodyText"/>
        <w:rPr>
          <w:rFonts w:cs="Arial"/>
        </w:rPr>
      </w:pPr>
    </w:p>
    <w:p w14:paraId="19D50751" w14:textId="77777777" w:rsidR="0056072D" w:rsidRDefault="0056072D">
      <w:pPr>
        <w:rPr>
          <w:rFonts w:ascii="Arial" w:hAnsi="Arial" w:cs="Arial"/>
          <w:color w:val="000000"/>
          <w:spacing w:val="-1"/>
          <w:kern w:val="0"/>
          <w:sz w:val="20"/>
          <w:szCs w:val="20"/>
        </w:rPr>
      </w:pPr>
      <w:r>
        <w:rPr>
          <w:rFonts w:ascii="Arial" w:hAnsi="Arial" w:cs="Arial"/>
        </w:rPr>
        <w:br w:type="page"/>
      </w:r>
    </w:p>
    <w:p w14:paraId="570534E5" w14:textId="77777777" w:rsidR="00DD2356" w:rsidRDefault="00DD2356" w:rsidP="00CE1742">
      <w:pPr>
        <w:pStyle w:val="HeadingH2Toolkit"/>
        <w:rPr>
          <w:rFonts w:cs="Arial"/>
        </w:rPr>
        <w:sectPr w:rsidR="00DD2356" w:rsidSect="00DD2356">
          <w:pgSz w:w="11906" w:h="16838"/>
          <w:pgMar w:top="794" w:right="794" w:bottom="1134" w:left="794" w:header="720" w:footer="720" w:gutter="0"/>
          <w:cols w:space="720"/>
          <w:noEndnote/>
          <w:docGrid w:linePitch="326"/>
        </w:sectPr>
      </w:pPr>
    </w:p>
    <w:p w14:paraId="61C8B760" w14:textId="7C554F59" w:rsidR="00CE1742" w:rsidRPr="0004089C" w:rsidRDefault="00CE1742" w:rsidP="00CE1742">
      <w:pPr>
        <w:pStyle w:val="HeadingH2Toolkit"/>
        <w:rPr>
          <w:rFonts w:cs="Arial"/>
        </w:rPr>
      </w:pPr>
      <w:r w:rsidRPr="0056072D">
        <w:rPr>
          <w:rFonts w:cs="Arial"/>
        </w:rPr>
        <w:lastRenderedPageBreak/>
        <w:t xml:space="preserve">Tool </w:t>
      </w:r>
      <w:r w:rsidR="00CC1CE1">
        <w:rPr>
          <w:rFonts w:cs="Arial"/>
        </w:rPr>
        <w:t>D</w:t>
      </w:r>
      <w:r w:rsidRPr="0056072D">
        <w:rPr>
          <w:rFonts w:cs="Arial"/>
        </w:rPr>
        <w:t xml:space="preserve">: </w:t>
      </w:r>
      <w:r w:rsidR="00CC1CE1" w:rsidRPr="00CC1CE1">
        <w:rPr>
          <w:rFonts w:cs="Arial"/>
        </w:rPr>
        <w:t>Develop Key Private Sector Stakeholder Contact List</w:t>
      </w:r>
    </w:p>
    <w:p w14:paraId="6D3E21F6" w14:textId="77777777" w:rsidR="00CE1742" w:rsidRDefault="00CE1742" w:rsidP="00CE1742">
      <w:pPr>
        <w:pStyle w:val="HeadingH4"/>
        <w:rPr>
          <w:rFonts w:cs="Arial"/>
        </w:rPr>
      </w:pPr>
      <w:r w:rsidRPr="007009A1">
        <w:rPr>
          <w:rFonts w:cs="Arial"/>
        </w:rPr>
        <w:t>Directions</w:t>
      </w:r>
    </w:p>
    <w:p w14:paraId="17C8F8AF" w14:textId="3CA5F397" w:rsidR="00CE1742" w:rsidRDefault="00CC1CE1" w:rsidP="00CE1742">
      <w:pPr>
        <w:pStyle w:val="HeadingH4"/>
        <w:rPr>
          <w:rFonts w:cs="Arial"/>
          <w:b w:val="0"/>
          <w:bCs w:val="0"/>
          <w:caps w:val="0"/>
          <w:color w:val="000000"/>
          <w:sz w:val="20"/>
          <w:szCs w:val="20"/>
        </w:rPr>
      </w:pPr>
      <w:r w:rsidRPr="00CC1CE1">
        <w:rPr>
          <w:rFonts w:cs="Arial"/>
          <w:b w:val="0"/>
          <w:bCs w:val="0"/>
          <w:caps w:val="0"/>
          <w:color w:val="000000"/>
          <w:sz w:val="20"/>
          <w:szCs w:val="20"/>
        </w:rPr>
        <w:t>Use the following table to keep track of your short-list of private sector companies that you want to engage.</w:t>
      </w:r>
    </w:p>
    <w:p w14:paraId="08871CD9" w14:textId="77777777" w:rsidR="00CA0163" w:rsidRDefault="00CA0163" w:rsidP="00AE4B7F">
      <w:pPr>
        <w:pStyle w:val="HeadingH4"/>
        <w:spacing w:before="0" w:after="0"/>
        <w:ind w:firstLine="720"/>
        <w:rPr>
          <w:rFonts w:cs="Arial"/>
          <w:b w:val="0"/>
          <w:bCs w:val="0"/>
          <w:caps w:val="0"/>
          <w:color w:val="000000"/>
          <w:sz w:val="20"/>
          <w:szCs w:val="20"/>
        </w:rPr>
      </w:pPr>
    </w:p>
    <w:tbl>
      <w:tblPr>
        <w:tblStyle w:val="TableGrid"/>
        <w:tblW w:w="0" w:type="auto"/>
        <w:tblLook w:val="04A0" w:firstRow="1" w:lastRow="0" w:firstColumn="1" w:lastColumn="0" w:noHBand="0" w:noVBand="1"/>
      </w:tblPr>
      <w:tblGrid>
        <w:gridCol w:w="1880"/>
        <w:gridCol w:w="1855"/>
        <w:gridCol w:w="1880"/>
        <w:gridCol w:w="1855"/>
        <w:gridCol w:w="1889"/>
        <w:gridCol w:w="1877"/>
        <w:gridCol w:w="1876"/>
        <w:gridCol w:w="1788"/>
      </w:tblGrid>
      <w:tr w:rsidR="00CC1CE1" w:rsidRPr="00A10F3C" w14:paraId="1A54603F" w14:textId="0C1ECC98" w:rsidTr="00CC1CE1">
        <w:trPr>
          <w:trHeight w:val="654"/>
        </w:trPr>
        <w:tc>
          <w:tcPr>
            <w:tcW w:w="1880" w:type="dxa"/>
            <w:shd w:val="clear" w:color="auto" w:fill="E2F3F8"/>
            <w:tcMar>
              <w:top w:w="57" w:type="dxa"/>
              <w:left w:w="57" w:type="dxa"/>
              <w:bottom w:w="57" w:type="dxa"/>
              <w:right w:w="57" w:type="dxa"/>
            </w:tcMar>
          </w:tcPr>
          <w:p w14:paraId="21750242" w14:textId="31CCD344" w:rsidR="00CC1CE1" w:rsidRPr="00361C4E" w:rsidRDefault="00CC1CE1" w:rsidP="00CC1CE1">
            <w:pPr>
              <w:pStyle w:val="HeadingH4"/>
              <w:spacing w:before="0" w:line="240" w:lineRule="auto"/>
              <w:rPr>
                <w:rFonts w:cs="Arial"/>
                <w:color w:val="000000"/>
                <w:sz w:val="18"/>
                <w:szCs w:val="18"/>
              </w:rPr>
            </w:pPr>
            <w:r w:rsidRPr="00361C4E">
              <w:rPr>
                <w:rFonts w:cs="Arial"/>
                <w:caps w:val="0"/>
                <w:color w:val="000000"/>
                <w:sz w:val="18"/>
                <w:szCs w:val="18"/>
              </w:rPr>
              <w:t>Company name</w:t>
            </w:r>
          </w:p>
          <w:p w14:paraId="47495081" w14:textId="1F47D2F7" w:rsidR="00CC1CE1" w:rsidRPr="00361C4E" w:rsidRDefault="00CC1CE1" w:rsidP="00A10F3C">
            <w:pPr>
              <w:pStyle w:val="HeadingH4"/>
              <w:spacing w:before="0" w:after="0" w:line="240" w:lineRule="auto"/>
              <w:rPr>
                <w:rFonts w:cs="Arial"/>
                <w:caps w:val="0"/>
                <w:color w:val="000000"/>
                <w:sz w:val="18"/>
                <w:szCs w:val="18"/>
              </w:rPr>
            </w:pPr>
          </w:p>
        </w:tc>
        <w:tc>
          <w:tcPr>
            <w:tcW w:w="1855" w:type="dxa"/>
            <w:shd w:val="clear" w:color="auto" w:fill="E2F3F8"/>
            <w:tcMar>
              <w:top w:w="57" w:type="dxa"/>
              <w:left w:w="57" w:type="dxa"/>
              <w:bottom w:w="57" w:type="dxa"/>
              <w:right w:w="57" w:type="dxa"/>
            </w:tcMar>
          </w:tcPr>
          <w:p w14:paraId="62A230FD" w14:textId="1ACFB16D" w:rsidR="00CC1CE1" w:rsidRPr="00361C4E" w:rsidRDefault="00CC1CE1" w:rsidP="00A10F3C">
            <w:pPr>
              <w:pStyle w:val="HeadingH4"/>
              <w:spacing w:before="0" w:after="0" w:line="240" w:lineRule="auto"/>
              <w:rPr>
                <w:rFonts w:cs="Arial"/>
                <w:b w:val="0"/>
                <w:bCs w:val="0"/>
                <w:caps w:val="0"/>
                <w:color w:val="000000"/>
                <w:sz w:val="18"/>
                <w:szCs w:val="18"/>
              </w:rPr>
            </w:pPr>
            <w:r w:rsidRPr="00361C4E">
              <w:rPr>
                <w:rFonts w:cs="Arial"/>
                <w:caps w:val="0"/>
                <w:color w:val="000000"/>
                <w:sz w:val="18"/>
                <w:szCs w:val="18"/>
              </w:rPr>
              <w:t>HQ location</w:t>
            </w:r>
          </w:p>
        </w:tc>
        <w:tc>
          <w:tcPr>
            <w:tcW w:w="1880" w:type="dxa"/>
            <w:shd w:val="clear" w:color="auto" w:fill="E2F3F8"/>
            <w:tcMar>
              <w:top w:w="57" w:type="dxa"/>
              <w:left w:w="57" w:type="dxa"/>
              <w:bottom w:w="57" w:type="dxa"/>
              <w:right w:w="57" w:type="dxa"/>
            </w:tcMar>
          </w:tcPr>
          <w:p w14:paraId="033E48BC" w14:textId="44000C2C" w:rsidR="00CC1CE1" w:rsidRPr="00361C4E" w:rsidRDefault="00CC1CE1" w:rsidP="00A10F3C">
            <w:pPr>
              <w:pStyle w:val="HeadingH4"/>
              <w:spacing w:before="0" w:after="0" w:line="240" w:lineRule="auto"/>
              <w:rPr>
                <w:rFonts w:cs="Arial"/>
                <w:b w:val="0"/>
                <w:bCs w:val="0"/>
                <w:caps w:val="0"/>
                <w:color w:val="000000"/>
                <w:sz w:val="18"/>
                <w:szCs w:val="18"/>
              </w:rPr>
            </w:pPr>
            <w:r w:rsidRPr="00361C4E">
              <w:rPr>
                <w:rFonts w:cs="Arial"/>
                <w:caps w:val="0"/>
                <w:color w:val="000000"/>
                <w:sz w:val="18"/>
                <w:szCs w:val="18"/>
              </w:rPr>
              <w:t>Field operations (locations)</w:t>
            </w:r>
          </w:p>
        </w:tc>
        <w:tc>
          <w:tcPr>
            <w:tcW w:w="1855" w:type="dxa"/>
            <w:shd w:val="clear" w:color="auto" w:fill="E2F3F8"/>
            <w:tcMar>
              <w:top w:w="57" w:type="dxa"/>
              <w:left w:w="57" w:type="dxa"/>
              <w:bottom w:w="57" w:type="dxa"/>
              <w:right w:w="57" w:type="dxa"/>
            </w:tcMar>
          </w:tcPr>
          <w:p w14:paraId="0778FA37" w14:textId="28DA7CA5" w:rsidR="00CC1CE1" w:rsidRPr="00361C4E" w:rsidRDefault="00CC1CE1" w:rsidP="00A10F3C">
            <w:pPr>
              <w:pStyle w:val="HeadingH4"/>
              <w:spacing w:before="0" w:after="0" w:line="240" w:lineRule="auto"/>
              <w:rPr>
                <w:rFonts w:cs="Arial"/>
                <w:b w:val="0"/>
                <w:bCs w:val="0"/>
                <w:caps w:val="0"/>
                <w:color w:val="000000"/>
                <w:sz w:val="18"/>
                <w:szCs w:val="18"/>
              </w:rPr>
            </w:pPr>
            <w:r w:rsidRPr="00361C4E">
              <w:rPr>
                <w:rFonts w:cs="Arial"/>
                <w:caps w:val="0"/>
                <w:color w:val="000000"/>
                <w:sz w:val="18"/>
                <w:szCs w:val="18"/>
              </w:rPr>
              <w:t xml:space="preserve">Contact name(s)  </w:t>
            </w:r>
          </w:p>
        </w:tc>
        <w:tc>
          <w:tcPr>
            <w:tcW w:w="1889" w:type="dxa"/>
            <w:shd w:val="clear" w:color="auto" w:fill="E2F3F8"/>
            <w:tcMar>
              <w:top w:w="57" w:type="dxa"/>
              <w:left w:w="57" w:type="dxa"/>
              <w:bottom w:w="57" w:type="dxa"/>
              <w:right w:w="57" w:type="dxa"/>
            </w:tcMar>
          </w:tcPr>
          <w:p w14:paraId="4723C003" w14:textId="77CA37C9" w:rsidR="00CC1CE1" w:rsidRPr="00361C4E" w:rsidRDefault="00CC1CE1" w:rsidP="00A10F3C">
            <w:pPr>
              <w:pStyle w:val="HeadingH4"/>
              <w:spacing w:before="0" w:after="0" w:line="240" w:lineRule="auto"/>
              <w:rPr>
                <w:rFonts w:cs="Arial"/>
                <w:b w:val="0"/>
                <w:bCs w:val="0"/>
                <w:caps w:val="0"/>
                <w:color w:val="000000"/>
                <w:sz w:val="18"/>
                <w:szCs w:val="18"/>
              </w:rPr>
            </w:pPr>
            <w:r w:rsidRPr="00361C4E">
              <w:rPr>
                <w:rFonts w:cs="Arial"/>
                <w:caps w:val="0"/>
                <w:color w:val="000000"/>
                <w:sz w:val="18"/>
                <w:szCs w:val="18"/>
              </w:rPr>
              <w:t>Contact information</w:t>
            </w:r>
          </w:p>
        </w:tc>
        <w:tc>
          <w:tcPr>
            <w:tcW w:w="1877" w:type="dxa"/>
            <w:shd w:val="clear" w:color="auto" w:fill="E2F3F8"/>
          </w:tcPr>
          <w:p w14:paraId="61A76875" w14:textId="4F6D08B8" w:rsidR="00CC1CE1" w:rsidRPr="00361C4E" w:rsidRDefault="00CC1CE1" w:rsidP="00A10F3C">
            <w:pPr>
              <w:pStyle w:val="HeadingH4"/>
              <w:spacing w:before="0" w:after="0" w:line="240" w:lineRule="auto"/>
              <w:rPr>
                <w:rFonts w:cs="Arial"/>
                <w:caps w:val="0"/>
                <w:color w:val="000000"/>
                <w:sz w:val="18"/>
                <w:szCs w:val="18"/>
              </w:rPr>
            </w:pPr>
            <w:r w:rsidRPr="00361C4E">
              <w:rPr>
                <w:rFonts w:cs="Arial"/>
                <w:caps w:val="0"/>
                <w:color w:val="000000"/>
                <w:sz w:val="18"/>
                <w:szCs w:val="18"/>
              </w:rPr>
              <w:t>Core business</w:t>
            </w:r>
          </w:p>
        </w:tc>
        <w:tc>
          <w:tcPr>
            <w:tcW w:w="1876" w:type="dxa"/>
            <w:shd w:val="clear" w:color="auto" w:fill="E2F3F8"/>
          </w:tcPr>
          <w:p w14:paraId="380D5B1F" w14:textId="0881996F" w:rsidR="00CC1CE1" w:rsidRPr="00361C4E" w:rsidRDefault="00CC1CE1" w:rsidP="00A10F3C">
            <w:pPr>
              <w:pStyle w:val="HeadingH4"/>
              <w:spacing w:before="0" w:after="0" w:line="240" w:lineRule="auto"/>
              <w:rPr>
                <w:rFonts w:cs="Arial"/>
                <w:caps w:val="0"/>
                <w:color w:val="000000"/>
                <w:sz w:val="18"/>
                <w:szCs w:val="18"/>
              </w:rPr>
            </w:pPr>
            <w:r w:rsidRPr="00361C4E">
              <w:rPr>
                <w:rFonts w:cs="Arial"/>
                <w:caps w:val="0"/>
                <w:color w:val="000000"/>
                <w:sz w:val="18"/>
                <w:szCs w:val="18"/>
              </w:rPr>
              <w:t>Existing or past CSR interests / activities</w:t>
            </w:r>
          </w:p>
        </w:tc>
        <w:tc>
          <w:tcPr>
            <w:tcW w:w="1788" w:type="dxa"/>
            <w:shd w:val="clear" w:color="auto" w:fill="E2F3F8"/>
          </w:tcPr>
          <w:p w14:paraId="149B9D5E" w14:textId="5635C198" w:rsidR="00CC1CE1" w:rsidRPr="00361C4E" w:rsidRDefault="00CC1CE1" w:rsidP="00A10F3C">
            <w:pPr>
              <w:pStyle w:val="HeadingH4"/>
              <w:spacing w:before="0" w:after="0" w:line="240" w:lineRule="auto"/>
              <w:rPr>
                <w:rFonts w:cs="Arial"/>
                <w:caps w:val="0"/>
                <w:color w:val="000000"/>
                <w:sz w:val="18"/>
                <w:szCs w:val="18"/>
              </w:rPr>
            </w:pPr>
            <w:r w:rsidRPr="00361C4E">
              <w:rPr>
                <w:rFonts w:cs="Arial"/>
                <w:caps w:val="0"/>
                <w:color w:val="000000"/>
                <w:sz w:val="18"/>
                <w:szCs w:val="18"/>
              </w:rPr>
              <w:t>Notes</w:t>
            </w:r>
          </w:p>
        </w:tc>
      </w:tr>
      <w:tr w:rsidR="00CC1CE1" w:rsidRPr="00A10F3C" w14:paraId="7AD5A074" w14:textId="7D301F1F" w:rsidTr="00CC1CE1">
        <w:trPr>
          <w:trHeight w:hRule="exact" w:val="964"/>
        </w:trPr>
        <w:tc>
          <w:tcPr>
            <w:tcW w:w="1880" w:type="dxa"/>
            <w:tcMar>
              <w:top w:w="57" w:type="dxa"/>
              <w:left w:w="57" w:type="dxa"/>
              <w:bottom w:w="57" w:type="dxa"/>
              <w:right w:w="57" w:type="dxa"/>
            </w:tcMar>
          </w:tcPr>
          <w:p w14:paraId="579446C2"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6E6B573E"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0" w:type="dxa"/>
            <w:tcMar>
              <w:top w:w="57" w:type="dxa"/>
              <w:left w:w="57" w:type="dxa"/>
              <w:bottom w:w="57" w:type="dxa"/>
              <w:right w:w="57" w:type="dxa"/>
            </w:tcMar>
          </w:tcPr>
          <w:p w14:paraId="26FECC67"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17F44E08"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9" w:type="dxa"/>
            <w:tcMar>
              <w:top w:w="57" w:type="dxa"/>
              <w:left w:w="57" w:type="dxa"/>
              <w:bottom w:w="57" w:type="dxa"/>
              <w:right w:w="57" w:type="dxa"/>
            </w:tcMar>
          </w:tcPr>
          <w:p w14:paraId="12624EBE"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7" w:type="dxa"/>
          </w:tcPr>
          <w:p w14:paraId="67626722"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6" w:type="dxa"/>
          </w:tcPr>
          <w:p w14:paraId="2C41DD6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788" w:type="dxa"/>
          </w:tcPr>
          <w:p w14:paraId="3A26D3DC" w14:textId="77777777" w:rsidR="00CC1CE1" w:rsidRPr="00361C4E" w:rsidRDefault="00CC1CE1" w:rsidP="00A10F3C">
            <w:pPr>
              <w:pStyle w:val="HeadingH4"/>
              <w:spacing w:before="0" w:after="0" w:line="240" w:lineRule="auto"/>
              <w:rPr>
                <w:rFonts w:cs="Arial"/>
                <w:b w:val="0"/>
                <w:bCs w:val="0"/>
                <w:caps w:val="0"/>
                <w:color w:val="000000"/>
                <w:sz w:val="18"/>
                <w:szCs w:val="18"/>
              </w:rPr>
            </w:pPr>
          </w:p>
        </w:tc>
      </w:tr>
      <w:tr w:rsidR="00CC1CE1" w:rsidRPr="00A10F3C" w14:paraId="41576F67" w14:textId="7E9A7277" w:rsidTr="00CC1CE1">
        <w:trPr>
          <w:trHeight w:hRule="exact" w:val="964"/>
        </w:trPr>
        <w:tc>
          <w:tcPr>
            <w:tcW w:w="1880" w:type="dxa"/>
            <w:tcMar>
              <w:top w:w="57" w:type="dxa"/>
              <w:left w:w="57" w:type="dxa"/>
              <w:bottom w:w="57" w:type="dxa"/>
              <w:right w:w="57" w:type="dxa"/>
            </w:tcMar>
          </w:tcPr>
          <w:p w14:paraId="7ADEBB59"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4DC64370"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0" w:type="dxa"/>
            <w:tcMar>
              <w:top w:w="57" w:type="dxa"/>
              <w:left w:w="57" w:type="dxa"/>
              <w:bottom w:w="57" w:type="dxa"/>
              <w:right w:w="57" w:type="dxa"/>
            </w:tcMar>
          </w:tcPr>
          <w:p w14:paraId="4A15EE23"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465D955F"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9" w:type="dxa"/>
            <w:tcMar>
              <w:top w:w="57" w:type="dxa"/>
              <w:left w:w="57" w:type="dxa"/>
              <w:bottom w:w="57" w:type="dxa"/>
              <w:right w:w="57" w:type="dxa"/>
            </w:tcMar>
          </w:tcPr>
          <w:p w14:paraId="0F38437E"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7" w:type="dxa"/>
          </w:tcPr>
          <w:p w14:paraId="485C953F"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6" w:type="dxa"/>
          </w:tcPr>
          <w:p w14:paraId="55F3A766"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788" w:type="dxa"/>
          </w:tcPr>
          <w:p w14:paraId="06262D61" w14:textId="77777777" w:rsidR="00CC1CE1" w:rsidRPr="00361C4E" w:rsidRDefault="00CC1CE1" w:rsidP="00A10F3C">
            <w:pPr>
              <w:pStyle w:val="HeadingH4"/>
              <w:spacing w:before="0" w:after="0" w:line="240" w:lineRule="auto"/>
              <w:rPr>
                <w:rFonts w:cs="Arial"/>
                <w:b w:val="0"/>
                <w:bCs w:val="0"/>
                <w:caps w:val="0"/>
                <w:color w:val="000000"/>
                <w:sz w:val="18"/>
                <w:szCs w:val="18"/>
              </w:rPr>
            </w:pPr>
          </w:p>
        </w:tc>
      </w:tr>
      <w:tr w:rsidR="00CC1CE1" w:rsidRPr="00A10F3C" w14:paraId="131EC986" w14:textId="01A7962B" w:rsidTr="00CC1CE1">
        <w:trPr>
          <w:trHeight w:hRule="exact" w:val="964"/>
        </w:trPr>
        <w:tc>
          <w:tcPr>
            <w:tcW w:w="1880" w:type="dxa"/>
            <w:tcMar>
              <w:top w:w="57" w:type="dxa"/>
              <w:left w:w="57" w:type="dxa"/>
              <w:bottom w:w="57" w:type="dxa"/>
              <w:right w:w="57" w:type="dxa"/>
            </w:tcMar>
          </w:tcPr>
          <w:p w14:paraId="74C7828C"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24E833B7"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0" w:type="dxa"/>
            <w:tcMar>
              <w:top w:w="57" w:type="dxa"/>
              <w:left w:w="57" w:type="dxa"/>
              <w:bottom w:w="57" w:type="dxa"/>
              <w:right w:w="57" w:type="dxa"/>
            </w:tcMar>
          </w:tcPr>
          <w:p w14:paraId="7B14BAE2"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65527446"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9" w:type="dxa"/>
            <w:tcMar>
              <w:top w:w="57" w:type="dxa"/>
              <w:left w:w="57" w:type="dxa"/>
              <w:bottom w:w="57" w:type="dxa"/>
              <w:right w:w="57" w:type="dxa"/>
            </w:tcMar>
          </w:tcPr>
          <w:p w14:paraId="27438B28"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7" w:type="dxa"/>
          </w:tcPr>
          <w:p w14:paraId="15462363"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6" w:type="dxa"/>
          </w:tcPr>
          <w:p w14:paraId="1BDB3B89"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788" w:type="dxa"/>
          </w:tcPr>
          <w:p w14:paraId="15389E61" w14:textId="77777777" w:rsidR="00CC1CE1" w:rsidRPr="00361C4E" w:rsidRDefault="00CC1CE1" w:rsidP="00A10F3C">
            <w:pPr>
              <w:pStyle w:val="HeadingH4"/>
              <w:spacing w:before="0" w:after="0" w:line="240" w:lineRule="auto"/>
              <w:rPr>
                <w:rFonts w:cs="Arial"/>
                <w:b w:val="0"/>
                <w:bCs w:val="0"/>
                <w:caps w:val="0"/>
                <w:color w:val="000000"/>
                <w:sz w:val="18"/>
                <w:szCs w:val="18"/>
              </w:rPr>
            </w:pPr>
          </w:p>
        </w:tc>
      </w:tr>
      <w:tr w:rsidR="00CC1CE1" w:rsidRPr="00A10F3C" w14:paraId="3AB66288" w14:textId="3820AFE7" w:rsidTr="00CC1CE1">
        <w:trPr>
          <w:trHeight w:hRule="exact" w:val="964"/>
        </w:trPr>
        <w:tc>
          <w:tcPr>
            <w:tcW w:w="1880" w:type="dxa"/>
            <w:tcMar>
              <w:top w:w="57" w:type="dxa"/>
              <w:left w:w="57" w:type="dxa"/>
              <w:bottom w:w="57" w:type="dxa"/>
              <w:right w:w="57" w:type="dxa"/>
            </w:tcMar>
          </w:tcPr>
          <w:p w14:paraId="70798137"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005F1D96"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0" w:type="dxa"/>
            <w:tcMar>
              <w:top w:w="57" w:type="dxa"/>
              <w:left w:w="57" w:type="dxa"/>
              <w:bottom w:w="57" w:type="dxa"/>
              <w:right w:w="57" w:type="dxa"/>
            </w:tcMar>
          </w:tcPr>
          <w:p w14:paraId="5BFEA7AE"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5373B426"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9" w:type="dxa"/>
            <w:tcMar>
              <w:top w:w="57" w:type="dxa"/>
              <w:left w:w="57" w:type="dxa"/>
              <w:bottom w:w="57" w:type="dxa"/>
              <w:right w:w="57" w:type="dxa"/>
            </w:tcMar>
          </w:tcPr>
          <w:p w14:paraId="18D2FA49"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7" w:type="dxa"/>
          </w:tcPr>
          <w:p w14:paraId="22B6483A"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6" w:type="dxa"/>
          </w:tcPr>
          <w:p w14:paraId="245E7BC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788" w:type="dxa"/>
          </w:tcPr>
          <w:p w14:paraId="59090CE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r>
      <w:tr w:rsidR="00CC1CE1" w:rsidRPr="00A10F3C" w14:paraId="14C7AE9A" w14:textId="4B407280" w:rsidTr="00CC1CE1">
        <w:trPr>
          <w:trHeight w:hRule="exact" w:val="964"/>
        </w:trPr>
        <w:tc>
          <w:tcPr>
            <w:tcW w:w="1880" w:type="dxa"/>
            <w:tcMar>
              <w:top w:w="57" w:type="dxa"/>
              <w:left w:w="57" w:type="dxa"/>
              <w:bottom w:w="57" w:type="dxa"/>
              <w:right w:w="57" w:type="dxa"/>
            </w:tcMar>
          </w:tcPr>
          <w:p w14:paraId="13C319EA"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3EC5EE50"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0" w:type="dxa"/>
            <w:tcMar>
              <w:top w:w="57" w:type="dxa"/>
              <w:left w:w="57" w:type="dxa"/>
              <w:bottom w:w="57" w:type="dxa"/>
              <w:right w:w="57" w:type="dxa"/>
            </w:tcMar>
          </w:tcPr>
          <w:p w14:paraId="4A5457C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20B7D8D7"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9" w:type="dxa"/>
            <w:tcMar>
              <w:top w:w="57" w:type="dxa"/>
              <w:left w:w="57" w:type="dxa"/>
              <w:bottom w:w="57" w:type="dxa"/>
              <w:right w:w="57" w:type="dxa"/>
            </w:tcMar>
          </w:tcPr>
          <w:p w14:paraId="4806736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7" w:type="dxa"/>
          </w:tcPr>
          <w:p w14:paraId="2C479A0C"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6" w:type="dxa"/>
          </w:tcPr>
          <w:p w14:paraId="5007149E"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788" w:type="dxa"/>
          </w:tcPr>
          <w:p w14:paraId="0275730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r>
      <w:tr w:rsidR="00CC1CE1" w:rsidRPr="00A10F3C" w14:paraId="460DBEA5" w14:textId="77777777" w:rsidTr="00CC1CE1">
        <w:trPr>
          <w:trHeight w:hRule="exact" w:val="964"/>
        </w:trPr>
        <w:tc>
          <w:tcPr>
            <w:tcW w:w="1880" w:type="dxa"/>
            <w:tcMar>
              <w:top w:w="57" w:type="dxa"/>
              <w:left w:w="57" w:type="dxa"/>
              <w:bottom w:w="57" w:type="dxa"/>
              <w:right w:w="57" w:type="dxa"/>
            </w:tcMar>
          </w:tcPr>
          <w:p w14:paraId="0E62575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6DBCD7F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0" w:type="dxa"/>
            <w:tcMar>
              <w:top w:w="57" w:type="dxa"/>
              <w:left w:w="57" w:type="dxa"/>
              <w:bottom w:w="57" w:type="dxa"/>
              <w:right w:w="57" w:type="dxa"/>
            </w:tcMar>
          </w:tcPr>
          <w:p w14:paraId="00B58C7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4FD9E55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9" w:type="dxa"/>
            <w:tcMar>
              <w:top w:w="57" w:type="dxa"/>
              <w:left w:w="57" w:type="dxa"/>
              <w:bottom w:w="57" w:type="dxa"/>
              <w:right w:w="57" w:type="dxa"/>
            </w:tcMar>
          </w:tcPr>
          <w:p w14:paraId="753FA147"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7" w:type="dxa"/>
          </w:tcPr>
          <w:p w14:paraId="251B1D53"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6" w:type="dxa"/>
          </w:tcPr>
          <w:p w14:paraId="1C40CEA6"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788" w:type="dxa"/>
          </w:tcPr>
          <w:p w14:paraId="7D447371" w14:textId="77777777" w:rsidR="00CC1CE1" w:rsidRPr="00361C4E" w:rsidRDefault="00CC1CE1" w:rsidP="00A10F3C">
            <w:pPr>
              <w:pStyle w:val="HeadingH4"/>
              <w:spacing w:before="0" w:after="0" w:line="240" w:lineRule="auto"/>
              <w:rPr>
                <w:rFonts w:cs="Arial"/>
                <w:b w:val="0"/>
                <w:bCs w:val="0"/>
                <w:caps w:val="0"/>
                <w:color w:val="000000"/>
                <w:sz w:val="18"/>
                <w:szCs w:val="18"/>
              </w:rPr>
            </w:pPr>
          </w:p>
        </w:tc>
      </w:tr>
      <w:tr w:rsidR="00CC1CE1" w:rsidRPr="00A10F3C" w14:paraId="63A770DB" w14:textId="77777777" w:rsidTr="00CC1CE1">
        <w:trPr>
          <w:trHeight w:hRule="exact" w:val="964"/>
        </w:trPr>
        <w:tc>
          <w:tcPr>
            <w:tcW w:w="1880" w:type="dxa"/>
            <w:tcMar>
              <w:top w:w="57" w:type="dxa"/>
              <w:left w:w="57" w:type="dxa"/>
              <w:bottom w:w="57" w:type="dxa"/>
              <w:right w:w="57" w:type="dxa"/>
            </w:tcMar>
          </w:tcPr>
          <w:p w14:paraId="167E885E"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0F423BD1"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0" w:type="dxa"/>
            <w:tcMar>
              <w:top w:w="57" w:type="dxa"/>
              <w:left w:w="57" w:type="dxa"/>
              <w:bottom w:w="57" w:type="dxa"/>
              <w:right w:w="57" w:type="dxa"/>
            </w:tcMar>
          </w:tcPr>
          <w:p w14:paraId="7AFD8735"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55" w:type="dxa"/>
            <w:tcMar>
              <w:top w:w="57" w:type="dxa"/>
              <w:left w:w="57" w:type="dxa"/>
              <w:bottom w:w="57" w:type="dxa"/>
              <w:right w:w="57" w:type="dxa"/>
            </w:tcMar>
          </w:tcPr>
          <w:p w14:paraId="6B38E4A0"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89" w:type="dxa"/>
            <w:tcMar>
              <w:top w:w="57" w:type="dxa"/>
              <w:left w:w="57" w:type="dxa"/>
              <w:bottom w:w="57" w:type="dxa"/>
              <w:right w:w="57" w:type="dxa"/>
            </w:tcMar>
          </w:tcPr>
          <w:p w14:paraId="00A7CF61"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7" w:type="dxa"/>
          </w:tcPr>
          <w:p w14:paraId="40CB7C74"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876" w:type="dxa"/>
          </w:tcPr>
          <w:p w14:paraId="59723B2B" w14:textId="77777777" w:rsidR="00CC1CE1" w:rsidRPr="00361C4E" w:rsidRDefault="00CC1CE1" w:rsidP="00A10F3C">
            <w:pPr>
              <w:pStyle w:val="HeadingH4"/>
              <w:spacing w:before="0" w:after="0" w:line="240" w:lineRule="auto"/>
              <w:rPr>
                <w:rFonts w:cs="Arial"/>
                <w:b w:val="0"/>
                <w:bCs w:val="0"/>
                <w:caps w:val="0"/>
                <w:color w:val="000000"/>
                <w:sz w:val="18"/>
                <w:szCs w:val="18"/>
              </w:rPr>
            </w:pPr>
          </w:p>
        </w:tc>
        <w:tc>
          <w:tcPr>
            <w:tcW w:w="1788" w:type="dxa"/>
          </w:tcPr>
          <w:p w14:paraId="0E54BB70" w14:textId="77777777" w:rsidR="00CC1CE1" w:rsidRPr="00361C4E" w:rsidRDefault="00CC1CE1" w:rsidP="00A10F3C">
            <w:pPr>
              <w:pStyle w:val="HeadingH4"/>
              <w:spacing w:before="0" w:after="0" w:line="240" w:lineRule="auto"/>
              <w:rPr>
                <w:rFonts w:cs="Arial"/>
                <w:b w:val="0"/>
                <w:bCs w:val="0"/>
                <w:caps w:val="0"/>
                <w:color w:val="000000"/>
                <w:sz w:val="18"/>
                <w:szCs w:val="18"/>
              </w:rPr>
            </w:pPr>
          </w:p>
        </w:tc>
      </w:tr>
    </w:tbl>
    <w:p w14:paraId="5F36DE90" w14:textId="77777777" w:rsidR="00DD2356" w:rsidRDefault="00DD2356" w:rsidP="00CE1742">
      <w:pPr>
        <w:pStyle w:val="HeadingH4"/>
        <w:rPr>
          <w:rFonts w:cs="Arial"/>
          <w:b w:val="0"/>
          <w:bCs w:val="0"/>
          <w:caps w:val="0"/>
          <w:color w:val="000000"/>
          <w:sz w:val="18"/>
          <w:szCs w:val="18"/>
        </w:rPr>
        <w:sectPr w:rsidR="00DD2356" w:rsidSect="00A10F3C">
          <w:pgSz w:w="16838" w:h="11906" w:orient="landscape"/>
          <w:pgMar w:top="794" w:right="1134" w:bottom="794" w:left="794" w:header="720" w:footer="720" w:gutter="0"/>
          <w:cols w:space="720"/>
          <w:noEndnote/>
          <w:docGrid w:linePitch="326"/>
        </w:sectPr>
      </w:pPr>
    </w:p>
    <w:p w14:paraId="740AF9D1" w14:textId="77777777" w:rsidR="00A10F3C" w:rsidRDefault="00A10F3C" w:rsidP="00CE1742">
      <w:pPr>
        <w:pStyle w:val="HeadingH4"/>
        <w:rPr>
          <w:rFonts w:cs="Arial"/>
          <w:b w:val="0"/>
          <w:bCs w:val="0"/>
          <w:caps w:val="0"/>
          <w:color w:val="000000"/>
          <w:sz w:val="18"/>
          <w:szCs w:val="18"/>
        </w:rPr>
      </w:pPr>
    </w:p>
    <w:p w14:paraId="5817A261" w14:textId="0CC5032B" w:rsidR="00DD2356" w:rsidRPr="00E0629A" w:rsidRDefault="00DD2356" w:rsidP="00E0629A">
      <w:pPr>
        <w:pStyle w:val="HeadingH2Toolkit"/>
        <w:rPr>
          <w:rFonts w:cs="Arial"/>
        </w:rPr>
      </w:pPr>
      <w:r w:rsidRPr="0056072D">
        <w:rPr>
          <w:rFonts w:cs="Arial"/>
        </w:rPr>
        <w:t xml:space="preserve">Tool </w:t>
      </w:r>
      <w:r w:rsidR="00F24A99">
        <w:rPr>
          <w:rFonts w:cs="Arial"/>
        </w:rPr>
        <w:t>E</w:t>
      </w:r>
      <w:r w:rsidRPr="0056072D">
        <w:rPr>
          <w:rFonts w:cs="Arial"/>
        </w:rPr>
        <w:t xml:space="preserve">: </w:t>
      </w:r>
      <w:r w:rsidR="00E0629A" w:rsidRPr="00E0629A">
        <w:rPr>
          <w:rFonts w:cs="Arial"/>
        </w:rPr>
        <w:t xml:space="preserve">Checklist for Developing </w:t>
      </w:r>
      <w:r w:rsidR="00E0629A">
        <w:rPr>
          <w:rFonts w:cs="Arial"/>
        </w:rPr>
        <w:br/>
      </w:r>
      <w:r w:rsidR="00E0629A" w:rsidRPr="00E0629A">
        <w:rPr>
          <w:rFonts w:cs="Arial"/>
        </w:rPr>
        <w:t xml:space="preserve">a PPP Steering Committee for NTDs </w:t>
      </w:r>
      <w:r w:rsidRPr="007009A1">
        <w:t>Directions</w:t>
      </w:r>
    </w:p>
    <w:p w14:paraId="30C6ECAB" w14:textId="77777777" w:rsidR="00E0629A" w:rsidRDefault="00E0629A" w:rsidP="00E0629A">
      <w:pPr>
        <w:pStyle w:val="HeadingH4"/>
      </w:pPr>
      <w:r w:rsidRPr="007009A1">
        <w:t>Directions</w:t>
      </w:r>
    </w:p>
    <w:p w14:paraId="312F026C" w14:textId="5AAB3578" w:rsidR="00CA0163" w:rsidRDefault="00E0629A" w:rsidP="00FA5F7D">
      <w:pPr>
        <w:pStyle w:val="HeadingH4"/>
        <w:spacing w:after="480"/>
        <w:rPr>
          <w:rFonts w:cs="Roboto"/>
          <w:b w:val="0"/>
          <w:bCs w:val="0"/>
          <w:caps w:val="0"/>
          <w:color w:val="000000"/>
          <w:sz w:val="20"/>
          <w:szCs w:val="20"/>
        </w:rPr>
      </w:pPr>
      <w:r w:rsidRPr="00E0629A">
        <w:rPr>
          <w:rFonts w:cs="Roboto"/>
          <w:b w:val="0"/>
          <w:bCs w:val="0"/>
          <w:caps w:val="0"/>
          <w:color w:val="000000"/>
          <w:sz w:val="20"/>
          <w:szCs w:val="20"/>
        </w:rPr>
        <w:t xml:space="preserve">The development of a PPP Steering Committee for NTDs will differ for each country; however, to get started, </w:t>
      </w:r>
      <w:r w:rsidR="00740026">
        <w:rPr>
          <w:rFonts w:cs="Roboto"/>
          <w:b w:val="0"/>
          <w:bCs w:val="0"/>
          <w:caps w:val="0"/>
          <w:color w:val="000000"/>
          <w:sz w:val="20"/>
          <w:szCs w:val="20"/>
        </w:rPr>
        <w:br/>
      </w:r>
      <w:r w:rsidRPr="00E0629A">
        <w:rPr>
          <w:rFonts w:cs="Roboto"/>
          <w:b w:val="0"/>
          <w:bCs w:val="0"/>
          <w:caps w:val="0"/>
          <w:color w:val="000000"/>
          <w:sz w:val="20"/>
          <w:szCs w:val="20"/>
        </w:rPr>
        <w:t>consider using this checklist as a guide.</w:t>
      </w:r>
    </w:p>
    <w:p w14:paraId="537ABAC7" w14:textId="77777777" w:rsidR="00F24A99" w:rsidRDefault="00F24A99" w:rsidP="00FA5F7D">
      <w:pPr>
        <w:pStyle w:val="HeadingH4"/>
        <w:spacing w:before="0" w:after="0" w:line="240" w:lineRule="auto"/>
        <w:rPr>
          <w:rFonts w:cs="Arial"/>
          <w:caps w:val="0"/>
          <w:color w:val="000000"/>
          <w:sz w:val="20"/>
          <w:szCs w:val="20"/>
        </w:rPr>
        <w:sectPr w:rsidR="00F24A99" w:rsidSect="00DD2356">
          <w:pgSz w:w="11906" w:h="16838"/>
          <w:pgMar w:top="794" w:right="794" w:bottom="1134" w:left="794" w:header="720" w:footer="720" w:gutter="0"/>
          <w:cols w:space="720"/>
          <w:noEndnote/>
          <w:docGrid w:linePitch="326"/>
        </w:sectPr>
      </w:pPr>
    </w:p>
    <w:p w14:paraId="1590E4FB" w14:textId="77777777" w:rsidR="00E0629A" w:rsidRPr="00E0629A" w:rsidRDefault="00E0629A" w:rsidP="00F24A99">
      <w:pPr>
        <w:pStyle w:val="HeadingH4"/>
        <w:spacing w:before="0" w:after="120" w:line="240" w:lineRule="auto"/>
        <w:rPr>
          <w:rFonts w:cs="Arial"/>
          <w:caps w:val="0"/>
          <w:color w:val="000000"/>
          <w:sz w:val="20"/>
          <w:szCs w:val="20"/>
        </w:rPr>
      </w:pPr>
      <w:r w:rsidRPr="00E0629A">
        <w:rPr>
          <w:rFonts w:cs="Arial"/>
          <w:caps w:val="0"/>
          <w:color w:val="000000"/>
          <w:sz w:val="20"/>
          <w:szCs w:val="20"/>
        </w:rPr>
        <w:t>INITIATE THE PPP STEERING COMMITTEE</w:t>
      </w:r>
    </w:p>
    <w:p w14:paraId="72AD38AA" w14:textId="516ED5F3" w:rsidR="00E0629A" w:rsidRPr="00E0629A" w:rsidRDefault="00E0629A"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bookmarkStart w:id="0" w:name="Check1"/>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bookmarkEnd w:id="0"/>
      <w:r w:rsidRPr="00740026">
        <w:rPr>
          <w:rFonts w:cs="Arial"/>
          <w:b w:val="0"/>
          <w:bCs w:val="0"/>
          <w:caps w:val="0"/>
          <w:color w:val="000000"/>
          <w:position w:val="-6"/>
          <w:sz w:val="22"/>
          <w:szCs w:val="22"/>
        </w:rPr>
        <w:t xml:space="preserve"> </w:t>
      </w:r>
      <w:r w:rsidR="00740026">
        <w:rPr>
          <w:rFonts w:cs="Arial"/>
          <w:b w:val="0"/>
          <w:bCs w:val="0"/>
          <w:caps w:val="0"/>
          <w:color w:val="000000"/>
          <w:position w:val="-6"/>
          <w:sz w:val="22"/>
          <w:szCs w:val="22"/>
        </w:rPr>
        <w:tab/>
      </w:r>
      <w:r w:rsidRPr="00E0629A">
        <w:rPr>
          <w:rFonts w:cs="Arial"/>
          <w:b w:val="0"/>
          <w:bCs w:val="0"/>
          <w:caps w:val="0"/>
          <w:color w:val="000000"/>
          <w:sz w:val="20"/>
          <w:szCs w:val="20"/>
        </w:rPr>
        <w:t>Develop documentation that defines the purpose of the PPP Steering Committee for NTDs and present a case for why it is needed (see above).</w:t>
      </w:r>
    </w:p>
    <w:p w14:paraId="7A63B688" w14:textId="16979D00" w:rsidR="00E0629A" w:rsidRPr="00E0629A"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Meet with the MoH or other health authorities to discuss the development of the PPP Steering Committee.</w:t>
      </w:r>
    </w:p>
    <w:p w14:paraId="5E5E8B72" w14:textId="30FDE06E" w:rsidR="00E0629A" w:rsidRPr="00E0629A"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Identify who should initiate the committee (typically the government, often via the MoH and/or MoF).</w:t>
      </w:r>
    </w:p>
    <w:p w14:paraId="6C1880FC" w14:textId="53B3BA46" w:rsidR="00E0629A"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Develop a stakeholders list that would represent core members of the PPP Steering Committee, for example: business leaders; ministry officials from finance, trade and local governments; leaders from private sector membership organizations such as chambers of commerce or mining, agribusiness and bankers’ associations; and related health and environment ministry representatives.</w:t>
      </w:r>
    </w:p>
    <w:p w14:paraId="1749F7A1" w14:textId="77777777" w:rsidR="00F24A99" w:rsidRPr="00E0629A" w:rsidRDefault="00F24A99" w:rsidP="00F24A99">
      <w:pPr>
        <w:pStyle w:val="HeadingH4"/>
        <w:spacing w:before="0" w:after="120" w:line="240" w:lineRule="auto"/>
        <w:ind w:left="340" w:hanging="340"/>
        <w:rPr>
          <w:rFonts w:cs="Arial"/>
          <w:b w:val="0"/>
          <w:bCs w:val="0"/>
          <w:caps w:val="0"/>
          <w:color w:val="000000"/>
          <w:sz w:val="20"/>
          <w:szCs w:val="20"/>
        </w:rPr>
      </w:pPr>
    </w:p>
    <w:p w14:paraId="031924F5" w14:textId="77777777" w:rsidR="00E0629A" w:rsidRPr="00E0629A" w:rsidRDefault="00E0629A" w:rsidP="00F24A99">
      <w:pPr>
        <w:pStyle w:val="HeadingH4"/>
        <w:spacing w:before="0" w:after="120" w:line="240" w:lineRule="auto"/>
        <w:rPr>
          <w:rFonts w:cs="Arial"/>
          <w:caps w:val="0"/>
          <w:color w:val="000000"/>
          <w:sz w:val="20"/>
          <w:szCs w:val="20"/>
        </w:rPr>
      </w:pPr>
      <w:r w:rsidRPr="00E0629A">
        <w:rPr>
          <w:rFonts w:cs="Arial"/>
          <w:caps w:val="0"/>
          <w:color w:val="000000"/>
          <w:sz w:val="20"/>
          <w:szCs w:val="20"/>
        </w:rPr>
        <w:t xml:space="preserve">DEFINE LEADERSHIP </w:t>
      </w:r>
    </w:p>
    <w:p w14:paraId="76AB8392" w14:textId="498A24D4" w:rsidR="00E0629A"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Identify a chair (usually a senior government official, e.g., MoH official with NTD expertise or proxy [e.g., WHO representative] and a private sector leader).</w:t>
      </w:r>
    </w:p>
    <w:p w14:paraId="2A2085B0" w14:textId="77777777" w:rsidR="00F24A99" w:rsidRPr="00E0629A" w:rsidRDefault="00F24A99" w:rsidP="00F24A99">
      <w:pPr>
        <w:pStyle w:val="HeadingH4"/>
        <w:spacing w:before="0" w:after="120" w:line="240" w:lineRule="auto"/>
        <w:ind w:left="340" w:hanging="340"/>
        <w:rPr>
          <w:rFonts w:cs="Arial"/>
          <w:b w:val="0"/>
          <w:bCs w:val="0"/>
          <w:caps w:val="0"/>
          <w:color w:val="000000"/>
          <w:sz w:val="20"/>
          <w:szCs w:val="20"/>
        </w:rPr>
      </w:pPr>
    </w:p>
    <w:p w14:paraId="2CE37D91" w14:textId="77777777" w:rsidR="00E0629A" w:rsidRPr="00E0629A" w:rsidRDefault="00E0629A" w:rsidP="00F24A99">
      <w:pPr>
        <w:pStyle w:val="HeadingH4"/>
        <w:spacing w:before="0" w:after="120" w:line="240" w:lineRule="auto"/>
        <w:rPr>
          <w:rFonts w:cs="Arial"/>
          <w:bCs w:val="0"/>
          <w:caps w:val="0"/>
          <w:color w:val="000000"/>
          <w:sz w:val="20"/>
          <w:szCs w:val="20"/>
        </w:rPr>
      </w:pPr>
      <w:r w:rsidRPr="00E0629A">
        <w:rPr>
          <w:rFonts w:cs="Arial"/>
          <w:bCs w:val="0"/>
          <w:caps w:val="0"/>
          <w:color w:val="000000"/>
          <w:sz w:val="20"/>
          <w:szCs w:val="20"/>
        </w:rPr>
        <w:t>DEFINE ROLES AND RESPONSIBILITIES AND OPERATIONAL PROCEDURES</w:t>
      </w:r>
    </w:p>
    <w:p w14:paraId="2E54E1F1" w14:textId="1D129C42" w:rsidR="00E0629A" w:rsidRPr="00E0629A"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 xml:space="preserve">Develop an illustration of the PPP structure and recommended mechanisms that need to be in place for increasing NTD elimination resources through the public and private sectors. </w:t>
      </w:r>
    </w:p>
    <w:p w14:paraId="29FDD5C1" w14:textId="6E014459" w:rsidR="00E0629A"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Consider representation from legal, financial, technical, and regulatory experts.</w:t>
      </w:r>
    </w:p>
    <w:p w14:paraId="09FE0490" w14:textId="41A80943" w:rsidR="00E0629A"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Define meeting frequency.</w:t>
      </w:r>
    </w:p>
    <w:p w14:paraId="7101CBAC" w14:textId="66781DA3" w:rsidR="00E0629A" w:rsidRPr="00E0629A"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Define voting procedures (consensus or majority).</w:t>
      </w:r>
    </w:p>
    <w:p w14:paraId="023BD2F6" w14:textId="2915EF4D" w:rsidR="00F24A99" w:rsidRDefault="00740026" w:rsidP="00F24A99">
      <w:pPr>
        <w:pStyle w:val="HeadingH4"/>
        <w:spacing w:before="0" w:after="120" w:line="240" w:lineRule="auto"/>
        <w:ind w:left="340" w:hanging="340"/>
        <w:rPr>
          <w:rFonts w:cs="Arial"/>
          <w:b w:val="0"/>
          <w:bCs w:val="0"/>
          <w:caps w:val="0"/>
          <w:color w:val="000000"/>
          <w:sz w:val="20"/>
          <w:szCs w:val="20"/>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E0629A" w:rsidRPr="00E0629A">
        <w:rPr>
          <w:rFonts w:cs="Arial"/>
          <w:b w:val="0"/>
          <w:bCs w:val="0"/>
          <w:caps w:val="0"/>
          <w:color w:val="000000"/>
          <w:sz w:val="20"/>
          <w:szCs w:val="20"/>
        </w:rPr>
        <w:t>Specify decisions requiring committee approval.</w:t>
      </w:r>
    </w:p>
    <w:p w14:paraId="7C0FD103" w14:textId="77777777" w:rsidR="00F24A99" w:rsidRPr="00F24A99" w:rsidRDefault="00F24A99" w:rsidP="00F24A99">
      <w:pPr>
        <w:pStyle w:val="HeadingH4"/>
        <w:spacing w:before="0" w:after="120" w:line="240" w:lineRule="auto"/>
        <w:ind w:left="340" w:hanging="340"/>
        <w:rPr>
          <w:rFonts w:cs="Arial"/>
          <w:b w:val="0"/>
          <w:bCs w:val="0"/>
          <w:caps w:val="0"/>
          <w:color w:val="000000"/>
          <w:sz w:val="20"/>
          <w:szCs w:val="20"/>
        </w:rPr>
      </w:pPr>
    </w:p>
    <w:p w14:paraId="4C18E735" w14:textId="1D95DC9F" w:rsidR="00F24A99" w:rsidRPr="00F24A99" w:rsidRDefault="00F24A99" w:rsidP="00F24A99">
      <w:pPr>
        <w:pStyle w:val="HeadingH4"/>
        <w:spacing w:before="0" w:after="120" w:line="240" w:lineRule="auto"/>
        <w:rPr>
          <w:rFonts w:cs="Arial"/>
          <w:caps w:val="0"/>
          <w:color w:val="000000"/>
          <w:sz w:val="20"/>
          <w:szCs w:val="18"/>
        </w:rPr>
      </w:pPr>
      <w:r>
        <w:rPr>
          <w:rFonts w:cs="Arial"/>
          <w:caps w:val="0"/>
          <w:color w:val="000000"/>
          <w:sz w:val="20"/>
          <w:szCs w:val="18"/>
        </w:rPr>
        <w:br w:type="column"/>
      </w:r>
      <w:r w:rsidR="002F1F24" w:rsidRPr="00F24A99">
        <w:rPr>
          <w:rFonts w:cs="Arial"/>
          <w:caps w:val="0"/>
          <w:color w:val="000000"/>
          <w:sz w:val="20"/>
          <w:szCs w:val="18"/>
        </w:rPr>
        <w:t xml:space="preserve">DEVELOP A GOVERNANCE FRAMEWORK </w:t>
      </w:r>
      <w:r w:rsidR="002F1F24">
        <w:rPr>
          <w:rFonts w:cs="Arial"/>
          <w:caps w:val="0"/>
          <w:color w:val="000000"/>
          <w:sz w:val="20"/>
          <w:szCs w:val="18"/>
        </w:rPr>
        <w:br/>
      </w:r>
      <w:r w:rsidR="002F1F24" w:rsidRPr="00F24A99">
        <w:rPr>
          <w:rFonts w:cs="Arial"/>
          <w:caps w:val="0"/>
          <w:color w:val="000000"/>
          <w:sz w:val="20"/>
          <w:szCs w:val="18"/>
        </w:rPr>
        <w:t>AND TERMS OF REFERENCE</w:t>
      </w:r>
    </w:p>
    <w:p w14:paraId="726AACCD" w14:textId="77777777" w:rsidR="00F24A99" w:rsidRPr="00F24A99" w:rsidRDefault="00F24A99" w:rsidP="00F24A99">
      <w:pPr>
        <w:pStyle w:val="HeadingH4"/>
        <w:spacing w:before="0" w:after="120" w:line="240" w:lineRule="auto"/>
        <w:rPr>
          <w:rFonts w:cs="Arial"/>
          <w:b w:val="0"/>
          <w:caps w:val="0"/>
          <w:color w:val="000000"/>
          <w:sz w:val="20"/>
          <w:szCs w:val="18"/>
        </w:rPr>
      </w:pPr>
      <w:r w:rsidRPr="00F24A99">
        <w:rPr>
          <w:rFonts w:cs="Arial"/>
          <w:b w:val="0"/>
          <w:caps w:val="0"/>
          <w:color w:val="000000"/>
          <w:sz w:val="20"/>
          <w:szCs w:val="18"/>
        </w:rPr>
        <w:t>Develop a Terms of Reference (</w:t>
      </w:r>
      <w:proofErr w:type="spellStart"/>
      <w:r w:rsidRPr="00F24A99">
        <w:rPr>
          <w:rFonts w:cs="Arial"/>
          <w:b w:val="0"/>
          <w:caps w:val="0"/>
          <w:color w:val="000000"/>
          <w:sz w:val="20"/>
          <w:szCs w:val="18"/>
        </w:rPr>
        <w:t>ToR</w:t>
      </w:r>
      <w:proofErr w:type="spellEnd"/>
      <w:r w:rsidRPr="00F24A99">
        <w:rPr>
          <w:rFonts w:cs="Arial"/>
          <w:b w:val="0"/>
          <w:caps w:val="0"/>
          <w:color w:val="000000"/>
          <w:sz w:val="20"/>
          <w:szCs w:val="18"/>
        </w:rPr>
        <w:t>) including:</w:t>
      </w:r>
    </w:p>
    <w:p w14:paraId="01742F6F" w14:textId="33B7C4AD"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Mission and objectives</w:t>
      </w:r>
    </w:p>
    <w:p w14:paraId="614C6BA5" w14:textId="0E989CF8"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Roles and responsibilities of members</w:t>
      </w:r>
    </w:p>
    <w:p w14:paraId="4BCA8D3B" w14:textId="66744A13"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Decision-making processes and quorum</w:t>
      </w:r>
    </w:p>
    <w:p w14:paraId="3498F224" w14:textId="479D7EA9"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Meeting frequency and protocols</w:t>
      </w:r>
    </w:p>
    <w:p w14:paraId="6A8E2385" w14:textId="23676C75" w:rsid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Conflict resolution mechanisms</w:t>
      </w:r>
    </w:p>
    <w:p w14:paraId="055ACF8D" w14:textId="77777777" w:rsidR="00F24A99" w:rsidRPr="00F24A99" w:rsidRDefault="00F24A99" w:rsidP="00F24A99">
      <w:pPr>
        <w:pStyle w:val="HeadingH4"/>
        <w:spacing w:before="0" w:after="120" w:line="240" w:lineRule="auto"/>
        <w:ind w:left="340" w:hanging="340"/>
        <w:rPr>
          <w:rFonts w:cs="Arial"/>
          <w:b w:val="0"/>
          <w:caps w:val="0"/>
          <w:color w:val="000000"/>
          <w:sz w:val="20"/>
          <w:szCs w:val="18"/>
        </w:rPr>
      </w:pPr>
    </w:p>
    <w:p w14:paraId="69F59A5A" w14:textId="3F673F8E" w:rsidR="00F24A99" w:rsidRPr="00F24A99" w:rsidRDefault="00F24A99" w:rsidP="00F24A99">
      <w:pPr>
        <w:pStyle w:val="HeadingH4"/>
        <w:spacing w:before="0" w:after="120" w:line="240" w:lineRule="auto"/>
        <w:rPr>
          <w:rFonts w:cs="Arial"/>
          <w:caps w:val="0"/>
          <w:color w:val="000000"/>
          <w:sz w:val="20"/>
          <w:szCs w:val="20"/>
        </w:rPr>
      </w:pPr>
      <w:r w:rsidRPr="00F24A99">
        <w:rPr>
          <w:rFonts w:cs="Arial"/>
          <w:caps w:val="0"/>
          <w:color w:val="000000"/>
          <w:sz w:val="20"/>
          <w:szCs w:val="20"/>
        </w:rPr>
        <w:t>MANAGE AND ATTEND MEETINGS</w:t>
      </w:r>
    </w:p>
    <w:p w14:paraId="0E2F6443" w14:textId="059887CE"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Schedule regular meetings (quarterly or bi-monthly)</w:t>
      </w:r>
    </w:p>
    <w:p w14:paraId="4B261197" w14:textId="479E990A"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Circulate agenda in advance</w:t>
      </w:r>
    </w:p>
    <w:p w14:paraId="0E7DB0FD" w14:textId="2A61FF1C"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Maintain detailed minutes and action items</w:t>
      </w:r>
    </w:p>
    <w:p w14:paraId="06FB994E" w14:textId="0C848CEC"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Attend meetings regularly and circulate meeting minutes with decisions and follow-up actions for the next meeting.</w:t>
      </w:r>
    </w:p>
    <w:p w14:paraId="2435372A" w14:textId="77777777" w:rsidR="00F24A99" w:rsidRDefault="00F24A99" w:rsidP="00F24A99">
      <w:pPr>
        <w:pStyle w:val="HeadingH4"/>
        <w:spacing w:before="0" w:after="120" w:line="240" w:lineRule="auto"/>
        <w:rPr>
          <w:rFonts w:cs="Arial"/>
          <w:caps w:val="0"/>
          <w:color w:val="000000"/>
          <w:sz w:val="20"/>
          <w:szCs w:val="18"/>
        </w:rPr>
      </w:pPr>
    </w:p>
    <w:p w14:paraId="7D34EC12" w14:textId="2E7D9E78" w:rsidR="00F24A99" w:rsidRPr="00F24A99" w:rsidRDefault="00F24A99" w:rsidP="00F24A99">
      <w:pPr>
        <w:pStyle w:val="HeadingH4"/>
        <w:spacing w:before="0" w:after="120" w:line="240" w:lineRule="auto"/>
        <w:rPr>
          <w:rFonts w:cs="Arial"/>
          <w:caps w:val="0"/>
          <w:color w:val="000000"/>
          <w:sz w:val="20"/>
          <w:szCs w:val="18"/>
        </w:rPr>
      </w:pPr>
      <w:r w:rsidRPr="00F24A99">
        <w:rPr>
          <w:rFonts w:cs="Arial"/>
          <w:caps w:val="0"/>
          <w:color w:val="000000"/>
          <w:sz w:val="20"/>
          <w:szCs w:val="18"/>
        </w:rPr>
        <w:t>MONITOR AND EVALUATE</w:t>
      </w:r>
    </w:p>
    <w:p w14:paraId="72516B38" w14:textId="541EF29B"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Develop KPIs to assess committee effectiveness and initiative outcomes.</w:t>
      </w:r>
    </w:p>
    <w:p w14:paraId="388B26C6" w14:textId="424DF8FA" w:rsidR="00F24A99" w:rsidRPr="00F24A99" w:rsidRDefault="00740026" w:rsidP="00F24A99">
      <w:pPr>
        <w:pStyle w:val="HeadingH4"/>
        <w:spacing w:before="0" w:after="120" w:line="240" w:lineRule="auto"/>
        <w:ind w:left="340" w:hanging="340"/>
        <w:rPr>
          <w:rFonts w:cs="Arial"/>
          <w:b w:val="0"/>
          <w:caps w:val="0"/>
          <w:color w:val="000000"/>
          <w:sz w:val="20"/>
          <w:szCs w:val="18"/>
        </w:r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caps w:val="0"/>
          <w:color w:val="000000"/>
          <w:sz w:val="20"/>
          <w:szCs w:val="18"/>
        </w:rPr>
        <w:t>Regularly review and adjust strategies based on performance data.</w:t>
      </w:r>
    </w:p>
    <w:p w14:paraId="265C3704" w14:textId="44557266" w:rsidR="00F24A99" w:rsidRDefault="00740026" w:rsidP="00F24A99">
      <w:pPr>
        <w:pStyle w:val="HeadingH4"/>
        <w:spacing w:before="0" w:after="120" w:line="240" w:lineRule="auto"/>
        <w:ind w:left="340" w:hanging="340"/>
        <w:rPr>
          <w:rFonts w:cs="Arial"/>
          <w:b w:val="0"/>
          <w:bCs w:val="0"/>
          <w:caps w:val="0"/>
          <w:color w:val="000000"/>
          <w:sz w:val="20"/>
          <w:szCs w:val="18"/>
        </w:rPr>
        <w:sectPr w:rsidR="00F24A99" w:rsidSect="00F24A99">
          <w:type w:val="continuous"/>
          <w:pgSz w:w="11906" w:h="16838"/>
          <w:pgMar w:top="794" w:right="794" w:bottom="1134" w:left="794" w:header="720" w:footer="720" w:gutter="0"/>
          <w:cols w:num="2" w:space="454"/>
          <w:noEndnote/>
          <w:docGrid w:linePitch="326"/>
        </w:sectPr>
      </w:pPr>
      <w:r w:rsidRPr="00740026">
        <w:rPr>
          <w:rFonts w:cs="Arial"/>
          <w:b w:val="0"/>
          <w:bCs w:val="0"/>
          <w:caps w:val="0"/>
          <w:color w:val="000000"/>
          <w:position w:val="-6"/>
          <w:sz w:val="22"/>
          <w:szCs w:val="22"/>
        </w:rPr>
        <w:fldChar w:fldCharType="begin">
          <w:ffData>
            <w:name w:val="Check1"/>
            <w:enabled/>
            <w:calcOnExit w:val="0"/>
            <w:checkBox>
              <w:sizeAuto/>
              <w:default w:val="0"/>
            </w:checkBox>
          </w:ffData>
        </w:fldChar>
      </w:r>
      <w:r w:rsidRPr="00740026">
        <w:rPr>
          <w:rFonts w:cs="Arial"/>
          <w:b w:val="0"/>
          <w:bCs w:val="0"/>
          <w:caps w:val="0"/>
          <w:color w:val="000000"/>
          <w:position w:val="-6"/>
          <w:sz w:val="22"/>
          <w:szCs w:val="22"/>
        </w:rPr>
        <w:instrText xml:space="preserve"> FORMCHECKBOX </w:instrText>
      </w:r>
      <w:r w:rsidRPr="00740026">
        <w:rPr>
          <w:rFonts w:cs="Arial"/>
          <w:b w:val="0"/>
          <w:bCs w:val="0"/>
          <w:caps w:val="0"/>
          <w:color w:val="000000"/>
          <w:position w:val="-6"/>
          <w:sz w:val="22"/>
          <w:szCs w:val="22"/>
        </w:rPr>
      </w:r>
      <w:r w:rsidRPr="00740026">
        <w:rPr>
          <w:rFonts w:cs="Arial"/>
          <w:b w:val="0"/>
          <w:bCs w:val="0"/>
          <w:caps w:val="0"/>
          <w:color w:val="000000"/>
          <w:position w:val="-6"/>
          <w:sz w:val="22"/>
          <w:szCs w:val="22"/>
        </w:rPr>
        <w:fldChar w:fldCharType="separate"/>
      </w:r>
      <w:r w:rsidRPr="00740026">
        <w:rPr>
          <w:rFonts w:cs="Arial"/>
          <w:b w:val="0"/>
          <w:bCs w:val="0"/>
          <w:caps w:val="0"/>
          <w:color w:val="000000"/>
          <w:position w:val="-6"/>
          <w:sz w:val="22"/>
          <w:szCs w:val="22"/>
        </w:rPr>
        <w:fldChar w:fldCharType="end"/>
      </w:r>
      <w:r w:rsidRPr="00740026">
        <w:rPr>
          <w:rFonts w:cs="Arial"/>
          <w:b w:val="0"/>
          <w:bCs w:val="0"/>
          <w:caps w:val="0"/>
          <w:color w:val="000000"/>
          <w:position w:val="-6"/>
          <w:sz w:val="22"/>
          <w:szCs w:val="22"/>
        </w:rPr>
        <w:t xml:space="preserve"> </w:t>
      </w:r>
      <w:r>
        <w:rPr>
          <w:rFonts w:cs="Arial"/>
          <w:b w:val="0"/>
          <w:bCs w:val="0"/>
          <w:caps w:val="0"/>
          <w:color w:val="000000"/>
          <w:position w:val="-6"/>
          <w:sz w:val="22"/>
          <w:szCs w:val="22"/>
        </w:rPr>
        <w:tab/>
      </w:r>
      <w:r w:rsidR="00F24A99" w:rsidRPr="00F24A99">
        <w:rPr>
          <w:rFonts w:cs="Arial"/>
          <w:b w:val="0"/>
          <w:bCs w:val="0"/>
          <w:caps w:val="0"/>
          <w:color w:val="000000"/>
          <w:sz w:val="20"/>
          <w:szCs w:val="18"/>
        </w:rPr>
        <w:t>Ensure transparent communication via periodic reports and updates.</w:t>
      </w:r>
    </w:p>
    <w:p w14:paraId="001C09C3" w14:textId="4A9FAA8F" w:rsidR="00F24A99" w:rsidRDefault="00F24A99">
      <w:pPr>
        <w:rPr>
          <w:rFonts w:ascii="Arial" w:hAnsi="Arial" w:cs="Arial"/>
          <w:sz w:val="20"/>
        </w:rPr>
      </w:pPr>
      <w:r>
        <w:rPr>
          <w:rFonts w:ascii="Arial" w:hAnsi="Arial" w:cs="Arial"/>
          <w:sz w:val="20"/>
        </w:rPr>
        <w:br w:type="page"/>
      </w:r>
    </w:p>
    <w:p w14:paraId="2D571B61" w14:textId="2A4FE32E" w:rsidR="00F24A99" w:rsidRPr="0004089C" w:rsidRDefault="00F24A99" w:rsidP="00F24A99">
      <w:pPr>
        <w:pStyle w:val="HeadingH2Toolkit"/>
        <w:rPr>
          <w:rFonts w:cs="Arial"/>
        </w:rPr>
      </w:pPr>
      <w:r w:rsidRPr="0056072D">
        <w:rPr>
          <w:rFonts w:cs="Arial"/>
        </w:rPr>
        <w:lastRenderedPageBreak/>
        <w:t xml:space="preserve">Tool </w:t>
      </w:r>
      <w:r>
        <w:rPr>
          <w:rFonts w:cs="Arial"/>
        </w:rPr>
        <w:t>F</w:t>
      </w:r>
      <w:r w:rsidRPr="0056072D">
        <w:rPr>
          <w:rFonts w:cs="Arial"/>
        </w:rPr>
        <w:t xml:space="preserve">: </w:t>
      </w:r>
      <w:r w:rsidRPr="00F24A99">
        <w:rPr>
          <w:rFonts w:cs="Arial"/>
        </w:rPr>
        <w:t xml:space="preserve">Develop Advocacy Objectives </w:t>
      </w:r>
      <w:r w:rsidRPr="00F24A99">
        <w:rPr>
          <w:rFonts w:cs="Arial"/>
        </w:rPr>
        <w:br/>
        <w:t>for Private Sector Engagement</w:t>
      </w:r>
    </w:p>
    <w:p w14:paraId="01C23321" w14:textId="77777777" w:rsidR="00F24A99" w:rsidRDefault="00F24A99" w:rsidP="00F24A99">
      <w:pPr>
        <w:pStyle w:val="HeadingH4"/>
      </w:pPr>
      <w:r w:rsidRPr="007009A1">
        <w:t>Directions</w:t>
      </w:r>
    </w:p>
    <w:p w14:paraId="6E344684" w14:textId="1B4CCCC0" w:rsidR="00F24A99" w:rsidRDefault="00F24A99" w:rsidP="00F24A99">
      <w:pPr>
        <w:pStyle w:val="HeadingH4"/>
        <w:spacing w:before="0"/>
        <w:rPr>
          <w:rFonts w:cs="Roboto"/>
          <w:b w:val="0"/>
          <w:caps w:val="0"/>
          <w:color w:val="000000"/>
          <w:sz w:val="20"/>
          <w:szCs w:val="20"/>
        </w:rPr>
      </w:pPr>
      <w:r w:rsidRPr="00F24A99">
        <w:rPr>
          <w:rFonts w:cs="Roboto"/>
          <w:b w:val="0"/>
          <w:caps w:val="0"/>
          <w:color w:val="000000"/>
          <w:sz w:val="20"/>
          <w:szCs w:val="20"/>
        </w:rPr>
        <w:t xml:space="preserve">Consider the example objectives and sub-objectives below and fill out the tables to develop tailored, country-specific objectives and subobjectives. </w:t>
      </w:r>
    </w:p>
    <w:p w14:paraId="2A1D3320" w14:textId="77777777" w:rsidR="00F24A99" w:rsidRPr="00F24A99" w:rsidRDefault="00F24A99" w:rsidP="00F24A99">
      <w:pPr>
        <w:pStyle w:val="HeadingH4"/>
        <w:spacing w:before="0" w:after="120"/>
        <w:rPr>
          <w:rFonts w:cs="Roboto"/>
          <w:bCs w:val="0"/>
          <w:caps w:val="0"/>
          <w:color w:val="000000"/>
          <w:sz w:val="20"/>
          <w:szCs w:val="20"/>
        </w:rPr>
      </w:pPr>
      <w:r w:rsidRPr="00F24A99">
        <w:rPr>
          <w:rFonts w:cs="Roboto"/>
          <w:bCs w:val="0"/>
          <w:caps w:val="0"/>
          <w:color w:val="000000"/>
          <w:sz w:val="20"/>
          <w:szCs w:val="20"/>
        </w:rPr>
        <w:t>Example Objective 1</w:t>
      </w:r>
    </w:p>
    <w:p w14:paraId="3D3F26EB" w14:textId="158989F4" w:rsidR="00F24A99" w:rsidRPr="00F24A99" w:rsidRDefault="00F24A99" w:rsidP="00F24A99">
      <w:pPr>
        <w:pStyle w:val="HeadingH4"/>
        <w:spacing w:before="0" w:after="120"/>
        <w:rPr>
          <w:rFonts w:cs="Roboto"/>
          <w:b w:val="0"/>
          <w:caps w:val="0"/>
          <w:color w:val="000000"/>
          <w:sz w:val="20"/>
          <w:szCs w:val="20"/>
        </w:rPr>
      </w:pPr>
      <w:r w:rsidRPr="00F24A99">
        <w:rPr>
          <w:rFonts w:cs="Roboto"/>
          <w:b w:val="0"/>
          <w:caps w:val="0"/>
          <w:color w:val="000000"/>
          <w:sz w:val="20"/>
          <w:szCs w:val="20"/>
        </w:rPr>
        <w:t>Increase private sector contributions by 10% to help fill gaps in NTD financing for NTD elimination (approx. USD$1M) from 20XX to 20XX.</w:t>
      </w:r>
    </w:p>
    <w:p w14:paraId="3AC4EC79" w14:textId="27FECBBA" w:rsidR="00F24A99" w:rsidRPr="00F24A99" w:rsidRDefault="00FA5F7D" w:rsidP="00FA5F7D">
      <w:pPr>
        <w:pStyle w:val="HeadingH4"/>
        <w:tabs>
          <w:tab w:val="left" w:pos="1205"/>
        </w:tabs>
        <w:spacing w:before="0" w:after="0"/>
        <w:rPr>
          <w:rFonts w:cs="Roboto"/>
          <w:b w:val="0"/>
          <w:caps w:val="0"/>
          <w:color w:val="000000"/>
          <w:sz w:val="20"/>
          <w:szCs w:val="20"/>
        </w:rPr>
      </w:pPr>
      <w:r>
        <w:rPr>
          <w:rFonts w:cs="Roboto"/>
          <w:b w:val="0"/>
          <w:caps w:val="0"/>
          <w:color w:val="000000"/>
          <w:sz w:val="20"/>
          <w:szCs w:val="20"/>
        </w:rPr>
        <w:tab/>
      </w:r>
    </w:p>
    <w:p w14:paraId="2FB0B566" w14:textId="77777777" w:rsidR="00F24A99" w:rsidRPr="00F24A99" w:rsidRDefault="00F24A99" w:rsidP="00F24A99">
      <w:pPr>
        <w:pStyle w:val="HeadingH4"/>
        <w:spacing w:before="0" w:after="120"/>
        <w:rPr>
          <w:rFonts w:cs="Roboto"/>
          <w:bCs w:val="0"/>
          <w:caps w:val="0"/>
          <w:color w:val="000000"/>
          <w:sz w:val="20"/>
          <w:szCs w:val="20"/>
        </w:rPr>
      </w:pPr>
      <w:r w:rsidRPr="00F24A99">
        <w:rPr>
          <w:rFonts w:cs="Roboto"/>
          <w:bCs w:val="0"/>
          <w:caps w:val="0"/>
          <w:color w:val="000000"/>
          <w:sz w:val="20"/>
          <w:szCs w:val="20"/>
        </w:rPr>
        <w:t>Example Sub-Objective 1.1</w:t>
      </w:r>
    </w:p>
    <w:p w14:paraId="4484DC9C" w14:textId="2D2D8426" w:rsidR="00F24A99" w:rsidRPr="000E451A" w:rsidRDefault="00F24A99" w:rsidP="000E451A">
      <w:pPr>
        <w:pStyle w:val="HeadingH4"/>
        <w:spacing w:before="0"/>
        <w:rPr>
          <w:rFonts w:cs="Roboto"/>
          <w:b w:val="0"/>
          <w:caps w:val="0"/>
          <w:color w:val="000000"/>
          <w:sz w:val="20"/>
          <w:szCs w:val="20"/>
        </w:rPr>
      </w:pPr>
      <w:r w:rsidRPr="00F24A99">
        <w:rPr>
          <w:rFonts w:cs="Roboto"/>
          <w:b w:val="0"/>
          <w:caps w:val="0"/>
          <w:color w:val="000000"/>
          <w:sz w:val="20"/>
          <w:szCs w:val="20"/>
        </w:rPr>
        <w:t>Support a Public-Private Partnership (PPP) for NTD financing [Month, Year].</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48"/>
        <w:gridCol w:w="9355"/>
      </w:tblGrid>
      <w:tr w:rsidR="00F24A99" w:rsidRPr="00D815C1" w14:paraId="0BC48D13" w14:textId="77777777" w:rsidTr="00F24A99">
        <w:tc>
          <w:tcPr>
            <w:tcW w:w="848" w:type="dxa"/>
            <w:tcMar>
              <w:top w:w="57" w:type="dxa"/>
              <w:left w:w="57" w:type="dxa"/>
              <w:bottom w:w="57" w:type="dxa"/>
              <w:right w:w="57" w:type="dxa"/>
            </w:tcMar>
          </w:tcPr>
          <w:p w14:paraId="0F5DC073" w14:textId="4016F56F" w:rsidR="00F24A99" w:rsidRPr="00F24A99" w:rsidRDefault="00F24A99" w:rsidP="00F24A99">
            <w:pPr>
              <w:pStyle w:val="BodyText"/>
              <w:spacing w:line="240" w:lineRule="auto"/>
              <w:rPr>
                <w:rFonts w:cs="Arial"/>
                <w:sz w:val="18"/>
                <w:szCs w:val="18"/>
              </w:rPr>
            </w:pPr>
            <w:r w:rsidRPr="00F24A99">
              <w:rPr>
                <w:b/>
                <w:bCs/>
                <w:sz w:val="18"/>
                <w:szCs w:val="18"/>
              </w:rPr>
              <w:t>1.1.1</w:t>
            </w:r>
          </w:p>
        </w:tc>
        <w:tc>
          <w:tcPr>
            <w:tcW w:w="9355" w:type="dxa"/>
          </w:tcPr>
          <w:p w14:paraId="1AACA25E" w14:textId="386CE508" w:rsidR="00F24A99" w:rsidRPr="00F24A99" w:rsidRDefault="00F24A99" w:rsidP="00F24A99">
            <w:pPr>
              <w:pStyle w:val="BodyText"/>
              <w:spacing w:line="240" w:lineRule="auto"/>
              <w:rPr>
                <w:rFonts w:cs="Arial"/>
                <w:sz w:val="18"/>
                <w:szCs w:val="18"/>
              </w:rPr>
            </w:pPr>
            <w:r w:rsidRPr="00F24A99">
              <w:rPr>
                <w:sz w:val="18"/>
                <w:szCs w:val="18"/>
              </w:rPr>
              <w:t>Form a PPP Steering Committee for NTDs with linkages to the MOH.</w:t>
            </w:r>
          </w:p>
        </w:tc>
      </w:tr>
      <w:tr w:rsidR="00F24A99" w:rsidRPr="00D815C1" w14:paraId="1F18B1FC" w14:textId="77777777" w:rsidTr="00F24A99">
        <w:tc>
          <w:tcPr>
            <w:tcW w:w="848" w:type="dxa"/>
            <w:tcMar>
              <w:top w:w="57" w:type="dxa"/>
              <w:left w:w="57" w:type="dxa"/>
              <w:bottom w:w="57" w:type="dxa"/>
              <w:right w:w="57" w:type="dxa"/>
            </w:tcMar>
          </w:tcPr>
          <w:p w14:paraId="0E64B62C" w14:textId="633B5B65" w:rsidR="00F24A99" w:rsidRPr="00F24A99" w:rsidRDefault="00F24A99" w:rsidP="00F24A99">
            <w:pPr>
              <w:pStyle w:val="BodyText"/>
              <w:spacing w:line="240" w:lineRule="auto"/>
              <w:rPr>
                <w:rFonts w:cs="Arial"/>
                <w:sz w:val="18"/>
                <w:szCs w:val="18"/>
              </w:rPr>
            </w:pPr>
            <w:r w:rsidRPr="00F24A99">
              <w:rPr>
                <w:b/>
                <w:bCs/>
                <w:sz w:val="18"/>
                <w:szCs w:val="18"/>
              </w:rPr>
              <w:t>1.1.2</w:t>
            </w:r>
          </w:p>
        </w:tc>
        <w:tc>
          <w:tcPr>
            <w:tcW w:w="9355" w:type="dxa"/>
          </w:tcPr>
          <w:p w14:paraId="48AD662A" w14:textId="10B6CFEB" w:rsidR="00F24A99" w:rsidRPr="00F24A99" w:rsidRDefault="00F24A99" w:rsidP="00F24A99">
            <w:pPr>
              <w:pStyle w:val="BodyText"/>
              <w:spacing w:line="240" w:lineRule="auto"/>
              <w:rPr>
                <w:rFonts w:cs="Arial"/>
                <w:sz w:val="18"/>
                <w:szCs w:val="18"/>
              </w:rPr>
            </w:pPr>
            <w:r w:rsidRPr="00F24A99">
              <w:rPr>
                <w:sz w:val="18"/>
                <w:szCs w:val="18"/>
              </w:rPr>
              <w:t>Recruit a chair of the PPP Steering Committee for NTDs by [Month, Year].</w:t>
            </w:r>
          </w:p>
        </w:tc>
      </w:tr>
      <w:tr w:rsidR="00F24A99" w:rsidRPr="00D815C1" w14:paraId="38242888" w14:textId="77777777" w:rsidTr="00F24A99">
        <w:tc>
          <w:tcPr>
            <w:tcW w:w="848" w:type="dxa"/>
            <w:tcMar>
              <w:top w:w="57" w:type="dxa"/>
              <w:left w:w="57" w:type="dxa"/>
              <w:bottom w:w="57" w:type="dxa"/>
              <w:right w:w="57" w:type="dxa"/>
            </w:tcMar>
          </w:tcPr>
          <w:p w14:paraId="1170DDCD" w14:textId="41347BC3" w:rsidR="00F24A99" w:rsidRPr="00F24A99" w:rsidRDefault="00F24A99" w:rsidP="00F24A99">
            <w:pPr>
              <w:pStyle w:val="BodyText"/>
              <w:spacing w:line="240" w:lineRule="auto"/>
              <w:rPr>
                <w:rFonts w:cs="Arial"/>
                <w:sz w:val="18"/>
                <w:szCs w:val="18"/>
              </w:rPr>
            </w:pPr>
            <w:r w:rsidRPr="00F24A99">
              <w:rPr>
                <w:b/>
                <w:bCs/>
                <w:sz w:val="18"/>
                <w:szCs w:val="18"/>
              </w:rPr>
              <w:t>1.1.3</w:t>
            </w:r>
          </w:p>
        </w:tc>
        <w:tc>
          <w:tcPr>
            <w:tcW w:w="9355" w:type="dxa"/>
          </w:tcPr>
          <w:p w14:paraId="31F9BF5D" w14:textId="207EB611" w:rsidR="00F24A99" w:rsidRPr="00F24A99" w:rsidRDefault="00F24A99" w:rsidP="00F24A99">
            <w:pPr>
              <w:pStyle w:val="BodyText"/>
              <w:spacing w:line="240" w:lineRule="auto"/>
              <w:rPr>
                <w:rFonts w:cs="Arial"/>
                <w:sz w:val="18"/>
                <w:szCs w:val="18"/>
              </w:rPr>
            </w:pPr>
            <w:r w:rsidRPr="00F24A99">
              <w:rPr>
                <w:sz w:val="18"/>
                <w:szCs w:val="18"/>
              </w:rPr>
              <w:t>Develop and disseminate a TOR for a PPP Steering Committee by [Month, Year].</w:t>
            </w:r>
          </w:p>
        </w:tc>
      </w:tr>
      <w:tr w:rsidR="00F24A99" w:rsidRPr="00D815C1" w14:paraId="1CAE7627" w14:textId="77777777" w:rsidTr="00F24A99">
        <w:tc>
          <w:tcPr>
            <w:tcW w:w="848" w:type="dxa"/>
            <w:tcMar>
              <w:top w:w="57" w:type="dxa"/>
              <w:left w:w="57" w:type="dxa"/>
              <w:bottom w:w="57" w:type="dxa"/>
              <w:right w:w="57" w:type="dxa"/>
            </w:tcMar>
          </w:tcPr>
          <w:p w14:paraId="5E33BE60" w14:textId="6D614A6A" w:rsidR="00F24A99" w:rsidRPr="00F24A99" w:rsidRDefault="00F24A99" w:rsidP="00F24A99">
            <w:pPr>
              <w:pStyle w:val="BodyText"/>
              <w:spacing w:line="240" w:lineRule="auto"/>
              <w:rPr>
                <w:rFonts w:cs="Arial"/>
                <w:sz w:val="18"/>
                <w:szCs w:val="18"/>
              </w:rPr>
            </w:pPr>
            <w:r w:rsidRPr="00F24A99">
              <w:rPr>
                <w:b/>
                <w:bCs/>
                <w:sz w:val="18"/>
                <w:szCs w:val="18"/>
              </w:rPr>
              <w:t>1.1.4</w:t>
            </w:r>
          </w:p>
        </w:tc>
        <w:tc>
          <w:tcPr>
            <w:tcW w:w="9355" w:type="dxa"/>
          </w:tcPr>
          <w:p w14:paraId="021B41F8" w14:textId="1A439BFE" w:rsidR="00F24A99" w:rsidRPr="00F24A99" w:rsidRDefault="00F24A99" w:rsidP="00F24A99">
            <w:pPr>
              <w:pStyle w:val="BodyText"/>
              <w:spacing w:line="240" w:lineRule="auto"/>
              <w:rPr>
                <w:rFonts w:cs="Arial"/>
                <w:sz w:val="18"/>
                <w:szCs w:val="18"/>
              </w:rPr>
            </w:pPr>
            <w:r w:rsidRPr="00F24A99">
              <w:rPr>
                <w:sz w:val="18"/>
                <w:szCs w:val="18"/>
              </w:rPr>
              <w:t xml:space="preserve">Provide support to strengthen dialogue between with the MoF to assist companies in receiving tax credits </w:t>
            </w:r>
            <w:r w:rsidR="000E451A" w:rsidRPr="00F24A99">
              <w:rPr>
                <w:sz w:val="18"/>
                <w:szCs w:val="18"/>
              </w:rPr>
              <w:t>and/or waivers for their investment in NTDs.</w:t>
            </w:r>
          </w:p>
        </w:tc>
      </w:tr>
      <w:tr w:rsidR="000E451A" w:rsidRPr="00D815C1" w14:paraId="6960CDB4" w14:textId="77777777" w:rsidTr="00F24A99">
        <w:tc>
          <w:tcPr>
            <w:tcW w:w="848" w:type="dxa"/>
            <w:tcMar>
              <w:top w:w="57" w:type="dxa"/>
              <w:left w:w="57" w:type="dxa"/>
              <w:bottom w:w="57" w:type="dxa"/>
              <w:right w:w="57" w:type="dxa"/>
            </w:tcMar>
          </w:tcPr>
          <w:p w14:paraId="6BF775B4" w14:textId="29AA46B1" w:rsidR="000E451A" w:rsidRPr="00F24A99" w:rsidRDefault="000E451A" w:rsidP="000E451A">
            <w:pPr>
              <w:pStyle w:val="BodyText"/>
              <w:spacing w:line="240" w:lineRule="auto"/>
              <w:rPr>
                <w:rFonts w:cs="Arial"/>
                <w:sz w:val="18"/>
                <w:szCs w:val="18"/>
              </w:rPr>
            </w:pPr>
            <w:r w:rsidRPr="00F24A99">
              <w:rPr>
                <w:b/>
                <w:bCs/>
                <w:sz w:val="18"/>
                <w:szCs w:val="18"/>
              </w:rPr>
              <w:t>1.1.5</w:t>
            </w:r>
          </w:p>
        </w:tc>
        <w:tc>
          <w:tcPr>
            <w:tcW w:w="9355" w:type="dxa"/>
          </w:tcPr>
          <w:p w14:paraId="0F6B7BCC" w14:textId="50671AAA" w:rsidR="000E451A" w:rsidRPr="00F24A99" w:rsidRDefault="000E451A" w:rsidP="000E451A">
            <w:pPr>
              <w:pStyle w:val="BodyText"/>
              <w:spacing w:line="240" w:lineRule="auto"/>
              <w:rPr>
                <w:rFonts w:cs="Arial"/>
                <w:sz w:val="18"/>
                <w:szCs w:val="18"/>
              </w:rPr>
            </w:pPr>
            <w:r w:rsidRPr="00F24A99">
              <w:rPr>
                <w:sz w:val="18"/>
                <w:szCs w:val="18"/>
              </w:rPr>
              <w:t>Develop and submit a proposal to donors to fund a PPP Secretariat and advocacy activities to create a more enabling environment for private sector investments in NTDs for 20XX to 20XX.</w:t>
            </w:r>
          </w:p>
        </w:tc>
      </w:tr>
      <w:tr w:rsidR="000E451A" w:rsidRPr="00D815C1" w14:paraId="27C927B5" w14:textId="77777777" w:rsidTr="00F24A99">
        <w:tc>
          <w:tcPr>
            <w:tcW w:w="848" w:type="dxa"/>
            <w:tcMar>
              <w:top w:w="57" w:type="dxa"/>
              <w:left w:w="57" w:type="dxa"/>
              <w:bottom w:w="57" w:type="dxa"/>
              <w:right w:w="57" w:type="dxa"/>
            </w:tcMar>
          </w:tcPr>
          <w:p w14:paraId="41C052E6" w14:textId="76443527" w:rsidR="000E451A" w:rsidRPr="00F24A99" w:rsidRDefault="000E451A" w:rsidP="000E451A">
            <w:pPr>
              <w:pStyle w:val="BodyText"/>
              <w:spacing w:line="240" w:lineRule="auto"/>
              <w:rPr>
                <w:rFonts w:cs="Arial"/>
                <w:sz w:val="18"/>
                <w:szCs w:val="18"/>
              </w:rPr>
            </w:pPr>
            <w:r w:rsidRPr="00F24A99">
              <w:rPr>
                <w:b/>
                <w:bCs/>
                <w:sz w:val="18"/>
                <w:szCs w:val="18"/>
              </w:rPr>
              <w:t>1.1.6</w:t>
            </w:r>
          </w:p>
        </w:tc>
        <w:tc>
          <w:tcPr>
            <w:tcW w:w="9355" w:type="dxa"/>
          </w:tcPr>
          <w:p w14:paraId="0A391999" w14:textId="6A9FDC6D" w:rsidR="000E451A" w:rsidRPr="00F24A99" w:rsidRDefault="000E451A" w:rsidP="000E451A">
            <w:pPr>
              <w:pStyle w:val="BodyText"/>
              <w:spacing w:line="240" w:lineRule="auto"/>
              <w:rPr>
                <w:rFonts w:cs="Arial"/>
                <w:sz w:val="18"/>
                <w:szCs w:val="18"/>
              </w:rPr>
            </w:pPr>
            <w:r w:rsidRPr="00F24A99">
              <w:rPr>
                <w:sz w:val="18"/>
                <w:szCs w:val="18"/>
              </w:rPr>
              <w:t xml:space="preserve">Develop an outline of private sector investment options to fill NTD gaps </w:t>
            </w:r>
          </w:p>
        </w:tc>
      </w:tr>
      <w:tr w:rsidR="000E451A" w:rsidRPr="00D815C1" w14:paraId="05622206" w14:textId="77777777" w:rsidTr="00F24A99">
        <w:tc>
          <w:tcPr>
            <w:tcW w:w="848" w:type="dxa"/>
            <w:tcMar>
              <w:top w:w="57" w:type="dxa"/>
              <w:left w:w="57" w:type="dxa"/>
              <w:bottom w:w="57" w:type="dxa"/>
              <w:right w:w="57" w:type="dxa"/>
            </w:tcMar>
          </w:tcPr>
          <w:p w14:paraId="62729331" w14:textId="31B8183F" w:rsidR="000E451A" w:rsidRPr="00F24A99" w:rsidRDefault="000E451A" w:rsidP="000E451A">
            <w:pPr>
              <w:pStyle w:val="BodyText"/>
              <w:spacing w:line="240" w:lineRule="auto"/>
              <w:rPr>
                <w:sz w:val="18"/>
                <w:szCs w:val="18"/>
              </w:rPr>
            </w:pPr>
            <w:r w:rsidRPr="00F24A99">
              <w:rPr>
                <w:b/>
                <w:bCs/>
                <w:sz w:val="18"/>
                <w:szCs w:val="18"/>
              </w:rPr>
              <w:t>1.1.7</w:t>
            </w:r>
          </w:p>
        </w:tc>
        <w:tc>
          <w:tcPr>
            <w:tcW w:w="9355" w:type="dxa"/>
          </w:tcPr>
          <w:p w14:paraId="6085BAF5" w14:textId="021E32A9" w:rsidR="000E451A" w:rsidRPr="00F24A99" w:rsidRDefault="000E451A" w:rsidP="000E451A">
            <w:pPr>
              <w:pStyle w:val="BodyText"/>
              <w:spacing w:line="240" w:lineRule="auto"/>
              <w:rPr>
                <w:sz w:val="18"/>
                <w:szCs w:val="18"/>
              </w:rPr>
            </w:pPr>
            <w:r w:rsidRPr="00F24A99">
              <w:rPr>
                <w:sz w:val="18"/>
                <w:szCs w:val="18"/>
              </w:rPr>
              <w:t xml:space="preserve">Conduct a private sector and philanthropist mapping to develop a more comprehensive list of potential donors. </w:t>
            </w:r>
          </w:p>
        </w:tc>
      </w:tr>
      <w:tr w:rsidR="000E451A" w:rsidRPr="00D815C1" w14:paraId="553AD6DF" w14:textId="77777777" w:rsidTr="00F24A99">
        <w:tc>
          <w:tcPr>
            <w:tcW w:w="848" w:type="dxa"/>
            <w:tcMar>
              <w:top w:w="57" w:type="dxa"/>
              <w:left w:w="57" w:type="dxa"/>
              <w:bottom w:w="57" w:type="dxa"/>
              <w:right w:w="57" w:type="dxa"/>
            </w:tcMar>
          </w:tcPr>
          <w:p w14:paraId="50113796" w14:textId="7E87051F" w:rsidR="000E451A" w:rsidRPr="00F24A99" w:rsidRDefault="000E451A" w:rsidP="000E451A">
            <w:pPr>
              <w:pStyle w:val="BodyText"/>
              <w:spacing w:line="240" w:lineRule="auto"/>
              <w:rPr>
                <w:sz w:val="18"/>
                <w:szCs w:val="18"/>
              </w:rPr>
            </w:pPr>
            <w:r w:rsidRPr="00F24A99">
              <w:rPr>
                <w:b/>
                <w:bCs/>
                <w:sz w:val="18"/>
                <w:szCs w:val="18"/>
              </w:rPr>
              <w:t>1.1.8</w:t>
            </w:r>
          </w:p>
        </w:tc>
        <w:tc>
          <w:tcPr>
            <w:tcW w:w="9355" w:type="dxa"/>
          </w:tcPr>
          <w:p w14:paraId="3F8E680F" w14:textId="0282657F" w:rsidR="000E451A" w:rsidRPr="00F24A99" w:rsidRDefault="000E451A" w:rsidP="000E451A">
            <w:pPr>
              <w:pStyle w:val="BodyText"/>
              <w:spacing w:line="240" w:lineRule="auto"/>
              <w:rPr>
                <w:sz w:val="18"/>
                <w:szCs w:val="18"/>
              </w:rPr>
            </w:pPr>
            <w:r w:rsidRPr="00F24A99">
              <w:rPr>
                <w:sz w:val="18"/>
                <w:szCs w:val="18"/>
              </w:rPr>
              <w:t>Engage ALMA or other partners to explore at the head of state, ministerial, and parliamentary level the potential for private sector investment to fill NTD gaps.</w:t>
            </w:r>
          </w:p>
        </w:tc>
      </w:tr>
      <w:tr w:rsidR="000E451A" w:rsidRPr="00D815C1" w14:paraId="1D168A85" w14:textId="77777777" w:rsidTr="00F24A99">
        <w:tc>
          <w:tcPr>
            <w:tcW w:w="848" w:type="dxa"/>
            <w:tcMar>
              <w:top w:w="57" w:type="dxa"/>
              <w:left w:w="57" w:type="dxa"/>
              <w:bottom w:w="57" w:type="dxa"/>
              <w:right w:w="57" w:type="dxa"/>
            </w:tcMar>
          </w:tcPr>
          <w:p w14:paraId="5DE3E5DC" w14:textId="1CDC671B" w:rsidR="000E451A" w:rsidRPr="00F24A99" w:rsidRDefault="000E451A" w:rsidP="000E451A">
            <w:pPr>
              <w:pStyle w:val="BodyText"/>
              <w:spacing w:line="240" w:lineRule="auto"/>
              <w:rPr>
                <w:sz w:val="18"/>
                <w:szCs w:val="18"/>
              </w:rPr>
            </w:pPr>
            <w:r w:rsidRPr="00F24A99">
              <w:rPr>
                <w:b/>
                <w:bCs/>
                <w:sz w:val="18"/>
                <w:szCs w:val="18"/>
              </w:rPr>
              <w:t>1.1.9</w:t>
            </w:r>
          </w:p>
        </w:tc>
        <w:tc>
          <w:tcPr>
            <w:tcW w:w="9355" w:type="dxa"/>
          </w:tcPr>
          <w:p w14:paraId="0AF611D3" w14:textId="5F000ABC" w:rsidR="000E451A" w:rsidRPr="00F24A99" w:rsidRDefault="000E451A" w:rsidP="000E451A">
            <w:pPr>
              <w:pStyle w:val="BodyText"/>
              <w:spacing w:line="240" w:lineRule="auto"/>
              <w:rPr>
                <w:sz w:val="18"/>
                <w:szCs w:val="18"/>
              </w:rPr>
            </w:pPr>
            <w:r w:rsidRPr="00F24A99">
              <w:rPr>
                <w:sz w:val="18"/>
                <w:szCs w:val="18"/>
              </w:rPr>
              <w:t>Participate in quarterly PPP Steering Committee meetings, and other PPP meetings as appropriate.</w:t>
            </w:r>
          </w:p>
        </w:tc>
      </w:tr>
      <w:tr w:rsidR="000E451A" w:rsidRPr="00D815C1" w14:paraId="16B19C56" w14:textId="77777777" w:rsidTr="00F24A99">
        <w:tc>
          <w:tcPr>
            <w:tcW w:w="848" w:type="dxa"/>
            <w:tcMar>
              <w:top w:w="57" w:type="dxa"/>
              <w:left w:w="57" w:type="dxa"/>
              <w:bottom w:w="57" w:type="dxa"/>
              <w:right w:w="57" w:type="dxa"/>
            </w:tcMar>
          </w:tcPr>
          <w:p w14:paraId="44721E11" w14:textId="4E6C3F6A" w:rsidR="000E451A" w:rsidRPr="00F24A99" w:rsidRDefault="000E451A" w:rsidP="000E451A">
            <w:pPr>
              <w:pStyle w:val="BodyText"/>
              <w:spacing w:line="240" w:lineRule="auto"/>
              <w:rPr>
                <w:sz w:val="18"/>
                <w:szCs w:val="18"/>
              </w:rPr>
            </w:pPr>
            <w:r w:rsidRPr="00F24A99">
              <w:rPr>
                <w:b/>
                <w:bCs/>
                <w:sz w:val="18"/>
                <w:szCs w:val="18"/>
              </w:rPr>
              <w:t>1.1.10</w:t>
            </w:r>
          </w:p>
        </w:tc>
        <w:tc>
          <w:tcPr>
            <w:tcW w:w="9355" w:type="dxa"/>
          </w:tcPr>
          <w:p w14:paraId="68F83FB9" w14:textId="42CEAFB1" w:rsidR="000E451A" w:rsidRPr="00F24A99" w:rsidRDefault="000E451A" w:rsidP="000E451A">
            <w:pPr>
              <w:pStyle w:val="BodyText"/>
              <w:spacing w:line="240" w:lineRule="auto"/>
              <w:rPr>
                <w:sz w:val="18"/>
                <w:szCs w:val="18"/>
              </w:rPr>
            </w:pPr>
            <w:r w:rsidRPr="000E451A">
              <w:rPr>
                <w:sz w:val="18"/>
                <w:szCs w:val="18"/>
              </w:rPr>
              <w:t>Promote the PPP Steering Committee to private sector companies and other donors.</w:t>
            </w:r>
          </w:p>
        </w:tc>
      </w:tr>
    </w:tbl>
    <w:p w14:paraId="6B051E4C" w14:textId="77777777" w:rsidR="00F24A99" w:rsidRPr="0004089C" w:rsidRDefault="00F24A99" w:rsidP="00FA5F7D">
      <w:pPr>
        <w:pStyle w:val="BodyText"/>
        <w:spacing w:after="0" w:line="240" w:lineRule="auto"/>
        <w:rPr>
          <w:rFonts w:cs="Arial"/>
        </w:rPr>
      </w:pPr>
    </w:p>
    <w:p w14:paraId="6EA8A6CA" w14:textId="77777777" w:rsidR="00F24A99" w:rsidRPr="00F24A99" w:rsidRDefault="00F24A99" w:rsidP="00FA5F7D">
      <w:pPr>
        <w:rPr>
          <w:rFonts w:ascii="Arial" w:hAnsi="Arial" w:cs="Arial"/>
          <w:b/>
          <w:bCs/>
        </w:rPr>
      </w:pPr>
    </w:p>
    <w:p w14:paraId="57137337" w14:textId="77777777" w:rsidR="00F24A99" w:rsidRPr="00F24A99" w:rsidRDefault="00F24A99" w:rsidP="00F24A99">
      <w:pPr>
        <w:spacing w:after="120" w:line="240" w:lineRule="atLeast"/>
        <w:rPr>
          <w:rFonts w:ascii="Arial" w:hAnsi="Arial" w:cs="Arial"/>
          <w:sz w:val="20"/>
          <w:szCs w:val="20"/>
        </w:rPr>
      </w:pPr>
      <w:r w:rsidRPr="00F24A99">
        <w:rPr>
          <w:rFonts w:ascii="Arial" w:hAnsi="Arial" w:cs="Arial"/>
          <w:b/>
          <w:bCs/>
          <w:sz w:val="20"/>
          <w:szCs w:val="20"/>
        </w:rPr>
        <w:t>Example Sub-Objective 1.2</w:t>
      </w:r>
    </w:p>
    <w:p w14:paraId="2037EB1C" w14:textId="77777777" w:rsidR="00F24A99" w:rsidRPr="00F24A99" w:rsidRDefault="00F24A99" w:rsidP="00F24A99">
      <w:pPr>
        <w:spacing w:after="120" w:line="240" w:lineRule="atLeast"/>
        <w:rPr>
          <w:rFonts w:ascii="Arial" w:hAnsi="Arial" w:cs="Arial"/>
          <w:sz w:val="20"/>
          <w:szCs w:val="20"/>
        </w:rPr>
      </w:pPr>
      <w:r w:rsidRPr="00F24A99">
        <w:rPr>
          <w:rFonts w:ascii="Arial" w:hAnsi="Arial" w:cs="Arial"/>
          <w:sz w:val="20"/>
          <w:szCs w:val="20"/>
        </w:rPr>
        <w:t xml:space="preserve">At least [No.] companies fill at least [Amount] of NTD gaps and other identified investment opportunities before [Month, Year]. </w:t>
      </w:r>
    </w:p>
    <w:p w14:paraId="1C435AC1" w14:textId="77777777" w:rsidR="00F24A99" w:rsidRPr="00F24A99" w:rsidRDefault="00F24A99" w:rsidP="000E451A">
      <w:pPr>
        <w:spacing w:after="240" w:line="240" w:lineRule="atLeast"/>
        <w:rPr>
          <w:rFonts w:ascii="Arial" w:hAnsi="Arial" w:cs="Arial"/>
          <w:sz w:val="20"/>
          <w:szCs w:val="20"/>
        </w:rPr>
      </w:pPr>
      <w:r w:rsidRPr="00F24A99">
        <w:rPr>
          <w:rFonts w:ascii="Arial" w:hAnsi="Arial" w:cs="Arial"/>
          <w:sz w:val="20"/>
          <w:szCs w:val="20"/>
        </w:rPr>
        <w:t>Strategic priorities will focus on assessing, gaining, and sharing evidence on private sector investments in NTD elimination and promoting investments that work. Major activities for this sub-objective in coordination with MOH:</w:t>
      </w: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943"/>
        <w:gridCol w:w="9086"/>
      </w:tblGrid>
      <w:tr w:rsidR="00F24A99" w:rsidRPr="00F24A99" w14:paraId="1AE1AEA9" w14:textId="77777777" w:rsidTr="00F24A99">
        <w:trPr>
          <w:trHeight w:val="60"/>
        </w:trPr>
        <w:tc>
          <w:tcPr>
            <w:tcW w:w="943" w:type="dxa"/>
            <w:tcMar>
              <w:top w:w="57" w:type="dxa"/>
              <w:left w:w="57" w:type="dxa"/>
              <w:bottom w:w="57" w:type="dxa"/>
              <w:right w:w="57" w:type="dxa"/>
            </w:tcMar>
          </w:tcPr>
          <w:p w14:paraId="5EFD5FD3"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1.2.1</w:t>
            </w:r>
          </w:p>
        </w:tc>
        <w:tc>
          <w:tcPr>
            <w:tcW w:w="9086" w:type="dxa"/>
            <w:tcMar>
              <w:top w:w="57" w:type="dxa"/>
              <w:left w:w="57" w:type="dxa"/>
              <w:bottom w:w="57" w:type="dxa"/>
              <w:right w:w="57" w:type="dxa"/>
            </w:tcMar>
          </w:tcPr>
          <w:p w14:paraId="395206F5" w14:textId="77777777" w:rsidR="00F24A99" w:rsidRPr="00F24A99" w:rsidRDefault="00F24A99" w:rsidP="00F24A99">
            <w:pPr>
              <w:rPr>
                <w:rFonts w:ascii="Arial" w:hAnsi="Arial" w:cs="Arial"/>
                <w:sz w:val="18"/>
                <w:szCs w:val="18"/>
              </w:rPr>
            </w:pPr>
            <w:r w:rsidRPr="00F24A99">
              <w:rPr>
                <w:rFonts w:ascii="Arial" w:hAnsi="Arial" w:cs="Arial"/>
                <w:sz w:val="18"/>
                <w:szCs w:val="18"/>
              </w:rPr>
              <w:t>Develop and disseminate advocacy tools such as business cases, brochures, PPTs that promote the benefits of investing in NTDs gaps.</w:t>
            </w:r>
          </w:p>
        </w:tc>
      </w:tr>
      <w:tr w:rsidR="00F24A99" w:rsidRPr="00F24A99" w14:paraId="5D530A05" w14:textId="77777777" w:rsidTr="00F24A99">
        <w:trPr>
          <w:trHeight w:val="60"/>
        </w:trPr>
        <w:tc>
          <w:tcPr>
            <w:tcW w:w="943" w:type="dxa"/>
            <w:tcMar>
              <w:top w:w="57" w:type="dxa"/>
              <w:left w:w="57" w:type="dxa"/>
              <w:bottom w:w="57" w:type="dxa"/>
              <w:right w:w="57" w:type="dxa"/>
            </w:tcMar>
          </w:tcPr>
          <w:p w14:paraId="5EF65213"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1.2.2</w:t>
            </w:r>
          </w:p>
        </w:tc>
        <w:tc>
          <w:tcPr>
            <w:tcW w:w="9086" w:type="dxa"/>
            <w:tcMar>
              <w:top w:w="57" w:type="dxa"/>
              <w:left w:w="57" w:type="dxa"/>
              <w:bottom w:w="57" w:type="dxa"/>
              <w:right w:w="57" w:type="dxa"/>
            </w:tcMar>
          </w:tcPr>
          <w:p w14:paraId="2AB78416" w14:textId="77777777" w:rsidR="00F24A99" w:rsidRPr="00F24A99" w:rsidRDefault="00F24A99" w:rsidP="00F24A99">
            <w:pPr>
              <w:rPr>
                <w:rFonts w:ascii="Arial" w:hAnsi="Arial" w:cs="Arial"/>
                <w:sz w:val="18"/>
                <w:szCs w:val="18"/>
              </w:rPr>
            </w:pPr>
            <w:r w:rsidRPr="00F24A99">
              <w:rPr>
                <w:rFonts w:ascii="Arial" w:hAnsi="Arial" w:cs="Arial"/>
                <w:sz w:val="18"/>
                <w:szCs w:val="18"/>
              </w:rPr>
              <w:t>Develop private sector proposals that highlight business case data and promote NTD financing options to provide a choice for investment of interventions.</w:t>
            </w:r>
          </w:p>
        </w:tc>
      </w:tr>
      <w:tr w:rsidR="00F24A99" w:rsidRPr="00F24A99" w14:paraId="23A409FB" w14:textId="77777777" w:rsidTr="00F24A99">
        <w:trPr>
          <w:trHeight w:val="60"/>
        </w:trPr>
        <w:tc>
          <w:tcPr>
            <w:tcW w:w="943" w:type="dxa"/>
            <w:tcMar>
              <w:top w:w="57" w:type="dxa"/>
              <w:left w:w="57" w:type="dxa"/>
              <w:bottom w:w="57" w:type="dxa"/>
              <w:right w:w="57" w:type="dxa"/>
            </w:tcMar>
          </w:tcPr>
          <w:p w14:paraId="55B44D56"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1.2.3</w:t>
            </w:r>
          </w:p>
        </w:tc>
        <w:tc>
          <w:tcPr>
            <w:tcW w:w="9086" w:type="dxa"/>
            <w:tcMar>
              <w:top w:w="57" w:type="dxa"/>
              <w:left w:w="57" w:type="dxa"/>
              <w:bottom w:w="57" w:type="dxa"/>
              <w:right w:w="57" w:type="dxa"/>
            </w:tcMar>
          </w:tcPr>
          <w:p w14:paraId="0107CF30" w14:textId="77777777" w:rsidR="00F24A99" w:rsidRPr="00F24A99" w:rsidRDefault="00F24A99" w:rsidP="00F24A99">
            <w:pPr>
              <w:rPr>
                <w:rFonts w:ascii="Arial" w:hAnsi="Arial" w:cs="Arial"/>
                <w:sz w:val="18"/>
                <w:szCs w:val="18"/>
              </w:rPr>
            </w:pPr>
            <w:r w:rsidRPr="00F24A99">
              <w:rPr>
                <w:rFonts w:ascii="Arial" w:hAnsi="Arial" w:cs="Arial"/>
                <w:sz w:val="18"/>
                <w:szCs w:val="18"/>
              </w:rPr>
              <w:t>Recruit one champion each from the business, political, entertainment industry to promote the private sector investments.</w:t>
            </w:r>
          </w:p>
        </w:tc>
      </w:tr>
      <w:tr w:rsidR="00F24A99" w:rsidRPr="00F24A99" w14:paraId="053579A5" w14:textId="77777777" w:rsidTr="00F24A99">
        <w:trPr>
          <w:trHeight w:val="60"/>
        </w:trPr>
        <w:tc>
          <w:tcPr>
            <w:tcW w:w="943" w:type="dxa"/>
            <w:tcMar>
              <w:top w:w="57" w:type="dxa"/>
              <w:left w:w="57" w:type="dxa"/>
              <w:bottom w:w="57" w:type="dxa"/>
              <w:right w:w="57" w:type="dxa"/>
            </w:tcMar>
          </w:tcPr>
          <w:p w14:paraId="671F95BC"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1.2.4</w:t>
            </w:r>
          </w:p>
        </w:tc>
        <w:tc>
          <w:tcPr>
            <w:tcW w:w="9086" w:type="dxa"/>
            <w:tcMar>
              <w:top w:w="57" w:type="dxa"/>
              <w:left w:w="57" w:type="dxa"/>
              <w:bottom w:w="57" w:type="dxa"/>
              <w:right w:w="57" w:type="dxa"/>
            </w:tcMar>
          </w:tcPr>
          <w:p w14:paraId="41C03170" w14:textId="77777777" w:rsidR="00F24A99" w:rsidRPr="00F24A99" w:rsidRDefault="00F24A99" w:rsidP="00F24A99">
            <w:pPr>
              <w:rPr>
                <w:rFonts w:ascii="Arial" w:hAnsi="Arial" w:cs="Arial"/>
                <w:sz w:val="18"/>
                <w:szCs w:val="18"/>
              </w:rPr>
            </w:pPr>
            <w:r w:rsidRPr="00F24A99">
              <w:rPr>
                <w:rFonts w:ascii="Arial" w:hAnsi="Arial" w:cs="Arial"/>
                <w:sz w:val="18"/>
                <w:szCs w:val="18"/>
              </w:rPr>
              <w:t xml:space="preserve">Engage high-level government leaders (e.g., First Lady or President) to summon private sector chief financial officers to see how they can address gaps and fit their efforts into the larger strategy. </w:t>
            </w:r>
          </w:p>
        </w:tc>
      </w:tr>
      <w:tr w:rsidR="00F24A99" w:rsidRPr="00F24A99" w14:paraId="2CDD2C9D" w14:textId="77777777" w:rsidTr="00F24A99">
        <w:trPr>
          <w:trHeight w:val="60"/>
        </w:trPr>
        <w:tc>
          <w:tcPr>
            <w:tcW w:w="943" w:type="dxa"/>
            <w:tcMar>
              <w:top w:w="57" w:type="dxa"/>
              <w:left w:w="57" w:type="dxa"/>
              <w:bottom w:w="57" w:type="dxa"/>
              <w:right w:w="57" w:type="dxa"/>
            </w:tcMar>
          </w:tcPr>
          <w:p w14:paraId="6F886E41"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1.2.5</w:t>
            </w:r>
          </w:p>
        </w:tc>
        <w:tc>
          <w:tcPr>
            <w:tcW w:w="9086" w:type="dxa"/>
            <w:tcMar>
              <w:top w:w="57" w:type="dxa"/>
              <w:left w:w="57" w:type="dxa"/>
              <w:bottom w:w="57" w:type="dxa"/>
              <w:right w:w="57" w:type="dxa"/>
            </w:tcMar>
          </w:tcPr>
          <w:p w14:paraId="5FFAA01C" w14:textId="77777777" w:rsidR="00F24A99" w:rsidRPr="00F24A99" w:rsidRDefault="00F24A99" w:rsidP="00F24A99">
            <w:pPr>
              <w:rPr>
                <w:rFonts w:ascii="Arial" w:hAnsi="Arial" w:cs="Arial"/>
                <w:sz w:val="18"/>
                <w:szCs w:val="18"/>
              </w:rPr>
            </w:pPr>
            <w:r w:rsidRPr="00F24A99">
              <w:rPr>
                <w:rFonts w:ascii="Arial" w:hAnsi="Arial" w:cs="Arial"/>
                <w:sz w:val="18"/>
                <w:szCs w:val="18"/>
              </w:rPr>
              <w:t>Convene NTD experts to consider NTD investments from a performance-based financing perspective to entice private sector investment.</w:t>
            </w:r>
          </w:p>
        </w:tc>
      </w:tr>
      <w:tr w:rsidR="00F24A99" w:rsidRPr="00F24A99" w14:paraId="05BCF149" w14:textId="77777777" w:rsidTr="00F24A99">
        <w:trPr>
          <w:trHeight w:val="60"/>
        </w:trPr>
        <w:tc>
          <w:tcPr>
            <w:tcW w:w="943" w:type="dxa"/>
            <w:tcMar>
              <w:top w:w="57" w:type="dxa"/>
              <w:left w:w="57" w:type="dxa"/>
              <w:bottom w:w="57" w:type="dxa"/>
              <w:right w:w="57" w:type="dxa"/>
            </w:tcMar>
          </w:tcPr>
          <w:p w14:paraId="3C053FBA"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1.2.6</w:t>
            </w:r>
          </w:p>
        </w:tc>
        <w:tc>
          <w:tcPr>
            <w:tcW w:w="9086" w:type="dxa"/>
            <w:tcMar>
              <w:top w:w="57" w:type="dxa"/>
              <w:left w:w="57" w:type="dxa"/>
              <w:bottom w:w="57" w:type="dxa"/>
              <w:right w:w="57" w:type="dxa"/>
            </w:tcMar>
          </w:tcPr>
          <w:p w14:paraId="306AA15B" w14:textId="77777777" w:rsidR="00F24A99" w:rsidRPr="00F24A99" w:rsidRDefault="00F24A99" w:rsidP="00F24A99">
            <w:pPr>
              <w:rPr>
                <w:rFonts w:ascii="Arial" w:hAnsi="Arial" w:cs="Arial"/>
                <w:sz w:val="18"/>
                <w:szCs w:val="18"/>
              </w:rPr>
            </w:pPr>
            <w:r w:rsidRPr="00F24A99">
              <w:rPr>
                <w:rFonts w:ascii="Arial" w:hAnsi="Arial" w:cs="Arial"/>
                <w:sz w:val="18"/>
                <w:szCs w:val="18"/>
              </w:rPr>
              <w:t>Engage donors to consider a matching fund program with the private sector.</w:t>
            </w:r>
          </w:p>
        </w:tc>
      </w:tr>
      <w:tr w:rsidR="00F24A99" w:rsidRPr="00F24A99" w14:paraId="5B63C5C6" w14:textId="77777777" w:rsidTr="00F24A99">
        <w:trPr>
          <w:trHeight w:val="60"/>
        </w:trPr>
        <w:tc>
          <w:tcPr>
            <w:tcW w:w="943" w:type="dxa"/>
            <w:tcMar>
              <w:top w:w="57" w:type="dxa"/>
              <w:left w:w="57" w:type="dxa"/>
              <w:bottom w:w="57" w:type="dxa"/>
              <w:right w:w="57" w:type="dxa"/>
            </w:tcMar>
          </w:tcPr>
          <w:p w14:paraId="3C812D19" w14:textId="77777777" w:rsidR="00F24A99" w:rsidRPr="00F24A99" w:rsidRDefault="00F24A99" w:rsidP="00F24A99">
            <w:pPr>
              <w:rPr>
                <w:rFonts w:ascii="Arial" w:hAnsi="Arial" w:cs="Arial"/>
                <w:sz w:val="18"/>
                <w:szCs w:val="18"/>
              </w:rPr>
            </w:pPr>
            <w:r w:rsidRPr="00F24A99">
              <w:rPr>
                <w:rFonts w:ascii="Arial" w:hAnsi="Arial" w:cs="Arial"/>
                <w:b/>
                <w:bCs/>
                <w:sz w:val="18"/>
                <w:szCs w:val="18"/>
              </w:rPr>
              <w:lastRenderedPageBreak/>
              <w:t>1.2.7</w:t>
            </w:r>
          </w:p>
        </w:tc>
        <w:tc>
          <w:tcPr>
            <w:tcW w:w="9086" w:type="dxa"/>
            <w:tcMar>
              <w:top w:w="57" w:type="dxa"/>
              <w:left w:w="57" w:type="dxa"/>
              <w:bottom w:w="57" w:type="dxa"/>
              <w:right w:w="57" w:type="dxa"/>
            </w:tcMar>
          </w:tcPr>
          <w:p w14:paraId="42ABFF09" w14:textId="77777777" w:rsidR="00F24A99" w:rsidRPr="00F24A99" w:rsidRDefault="00F24A99" w:rsidP="00F24A99">
            <w:pPr>
              <w:rPr>
                <w:rFonts w:ascii="Arial" w:hAnsi="Arial" w:cs="Arial"/>
                <w:sz w:val="18"/>
                <w:szCs w:val="18"/>
              </w:rPr>
            </w:pPr>
            <w:r w:rsidRPr="00F24A99">
              <w:rPr>
                <w:rFonts w:ascii="Arial" w:hAnsi="Arial" w:cs="Arial"/>
                <w:sz w:val="18"/>
                <w:szCs w:val="18"/>
              </w:rPr>
              <w:t>Develop NTD elimination frameworks for different industries to take small projects to scale under MOH authority (e.g., mandating through industry chambers, and incentivizing expansion).</w:t>
            </w:r>
          </w:p>
        </w:tc>
      </w:tr>
      <w:tr w:rsidR="00F24A99" w:rsidRPr="00F24A99" w14:paraId="187DFDF2" w14:textId="77777777" w:rsidTr="00F24A99">
        <w:trPr>
          <w:trHeight w:val="60"/>
        </w:trPr>
        <w:tc>
          <w:tcPr>
            <w:tcW w:w="943" w:type="dxa"/>
            <w:tcMar>
              <w:top w:w="57" w:type="dxa"/>
              <w:left w:w="57" w:type="dxa"/>
              <w:bottom w:w="57" w:type="dxa"/>
              <w:right w:w="57" w:type="dxa"/>
            </w:tcMar>
          </w:tcPr>
          <w:p w14:paraId="1DA71E0A"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1.2.8</w:t>
            </w:r>
          </w:p>
        </w:tc>
        <w:tc>
          <w:tcPr>
            <w:tcW w:w="9086" w:type="dxa"/>
            <w:tcMar>
              <w:top w:w="57" w:type="dxa"/>
              <w:left w:w="57" w:type="dxa"/>
              <w:bottom w:w="57" w:type="dxa"/>
              <w:right w:w="57" w:type="dxa"/>
            </w:tcMar>
          </w:tcPr>
          <w:p w14:paraId="2F3828B2" w14:textId="77777777" w:rsidR="00F24A99" w:rsidRPr="00F24A99" w:rsidRDefault="00F24A99" w:rsidP="00F24A99">
            <w:pPr>
              <w:rPr>
                <w:rFonts w:ascii="Arial" w:hAnsi="Arial" w:cs="Arial"/>
                <w:sz w:val="18"/>
                <w:szCs w:val="18"/>
              </w:rPr>
            </w:pPr>
            <w:r w:rsidRPr="00F24A99">
              <w:rPr>
                <w:rFonts w:ascii="Arial" w:hAnsi="Arial" w:cs="Arial"/>
                <w:sz w:val="18"/>
                <w:szCs w:val="18"/>
              </w:rPr>
              <w:t>Develop a menu of private sector investment opportunities to fill NTD gaps, and models that may be attractive to companies.</w:t>
            </w:r>
          </w:p>
        </w:tc>
      </w:tr>
      <w:tr w:rsidR="00F24A99" w:rsidRPr="00F24A99" w14:paraId="736A0F4E" w14:textId="77777777" w:rsidTr="00F24A99">
        <w:trPr>
          <w:trHeight w:val="60"/>
        </w:trPr>
        <w:tc>
          <w:tcPr>
            <w:tcW w:w="943" w:type="dxa"/>
            <w:tcMar>
              <w:top w:w="57" w:type="dxa"/>
              <w:left w:w="57" w:type="dxa"/>
              <w:bottom w:w="57" w:type="dxa"/>
              <w:right w:w="57" w:type="dxa"/>
            </w:tcMar>
          </w:tcPr>
          <w:p w14:paraId="3483F91E"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1.2.9</w:t>
            </w:r>
          </w:p>
        </w:tc>
        <w:tc>
          <w:tcPr>
            <w:tcW w:w="9086" w:type="dxa"/>
            <w:tcMar>
              <w:top w:w="57" w:type="dxa"/>
              <w:left w:w="57" w:type="dxa"/>
              <w:bottom w:w="57" w:type="dxa"/>
              <w:right w:w="57" w:type="dxa"/>
            </w:tcMar>
          </w:tcPr>
          <w:p w14:paraId="45F8C353" w14:textId="77777777" w:rsidR="00F24A99" w:rsidRPr="00F24A99" w:rsidRDefault="00F24A99" w:rsidP="00F24A99">
            <w:pPr>
              <w:rPr>
                <w:rFonts w:ascii="Arial" w:hAnsi="Arial" w:cs="Arial"/>
                <w:sz w:val="18"/>
                <w:szCs w:val="18"/>
              </w:rPr>
            </w:pPr>
            <w:r w:rsidRPr="00F24A99">
              <w:rPr>
                <w:rFonts w:ascii="Arial" w:hAnsi="Arial" w:cs="Arial"/>
                <w:sz w:val="18"/>
                <w:szCs w:val="18"/>
              </w:rPr>
              <w:t>Conduct at least [No.] media activities per year that promote private sector investments</w:t>
            </w:r>
          </w:p>
        </w:tc>
      </w:tr>
      <w:tr w:rsidR="00F24A99" w:rsidRPr="00F24A99" w14:paraId="100660B6" w14:textId="77777777" w:rsidTr="00F24A99">
        <w:trPr>
          <w:trHeight w:val="60"/>
        </w:trPr>
        <w:tc>
          <w:tcPr>
            <w:tcW w:w="943" w:type="dxa"/>
            <w:tcMar>
              <w:top w:w="57" w:type="dxa"/>
              <w:left w:w="57" w:type="dxa"/>
              <w:bottom w:w="57" w:type="dxa"/>
              <w:right w:w="57" w:type="dxa"/>
            </w:tcMar>
          </w:tcPr>
          <w:p w14:paraId="46DA2077"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1.2.10</w:t>
            </w:r>
          </w:p>
        </w:tc>
        <w:tc>
          <w:tcPr>
            <w:tcW w:w="9086" w:type="dxa"/>
            <w:tcMar>
              <w:top w:w="57" w:type="dxa"/>
              <w:left w:w="57" w:type="dxa"/>
              <w:bottom w:w="57" w:type="dxa"/>
              <w:right w:w="57" w:type="dxa"/>
            </w:tcMar>
          </w:tcPr>
          <w:p w14:paraId="391C5C1C" w14:textId="77777777" w:rsidR="00F24A99" w:rsidRPr="00F24A99" w:rsidRDefault="00F24A99" w:rsidP="00F24A99">
            <w:pPr>
              <w:rPr>
                <w:rFonts w:ascii="Arial" w:hAnsi="Arial" w:cs="Arial"/>
                <w:sz w:val="18"/>
                <w:szCs w:val="18"/>
              </w:rPr>
            </w:pPr>
            <w:r w:rsidRPr="00F24A99">
              <w:rPr>
                <w:rFonts w:ascii="Arial" w:hAnsi="Arial" w:cs="Arial"/>
                <w:sz w:val="18"/>
                <w:szCs w:val="18"/>
              </w:rPr>
              <w:t>Conduct at least [No.] advocacy events per year that recognize private sector for contributions and advocate for specific support</w:t>
            </w:r>
          </w:p>
        </w:tc>
      </w:tr>
      <w:tr w:rsidR="00F24A99" w:rsidRPr="00F24A99" w14:paraId="40D37C99" w14:textId="77777777" w:rsidTr="00F24A99">
        <w:trPr>
          <w:trHeight w:val="60"/>
        </w:trPr>
        <w:tc>
          <w:tcPr>
            <w:tcW w:w="943" w:type="dxa"/>
            <w:tcMar>
              <w:top w:w="57" w:type="dxa"/>
              <w:left w:w="57" w:type="dxa"/>
              <w:bottom w:w="57" w:type="dxa"/>
              <w:right w:w="57" w:type="dxa"/>
            </w:tcMar>
          </w:tcPr>
          <w:p w14:paraId="5FB8E4FB" w14:textId="77777777" w:rsidR="00F24A99" w:rsidRPr="00F24A99" w:rsidRDefault="00F24A99" w:rsidP="00F24A99">
            <w:pPr>
              <w:rPr>
                <w:rFonts w:ascii="Arial" w:hAnsi="Arial" w:cs="Arial"/>
                <w:sz w:val="18"/>
                <w:szCs w:val="18"/>
              </w:rPr>
            </w:pPr>
            <w:r w:rsidRPr="00F24A99">
              <w:rPr>
                <w:rFonts w:ascii="Arial" w:hAnsi="Arial" w:cs="Arial"/>
                <w:b/>
                <w:bCs/>
                <w:sz w:val="18"/>
                <w:szCs w:val="18"/>
              </w:rPr>
              <w:t>1.2.11</w:t>
            </w:r>
          </w:p>
        </w:tc>
        <w:tc>
          <w:tcPr>
            <w:tcW w:w="9086" w:type="dxa"/>
            <w:tcMar>
              <w:top w:w="57" w:type="dxa"/>
              <w:left w:w="57" w:type="dxa"/>
              <w:bottom w:w="57" w:type="dxa"/>
              <w:right w:w="57" w:type="dxa"/>
            </w:tcMar>
          </w:tcPr>
          <w:p w14:paraId="53355A3B" w14:textId="77777777" w:rsidR="00F24A99" w:rsidRPr="00F24A99" w:rsidRDefault="00F24A99" w:rsidP="00F24A99">
            <w:pPr>
              <w:rPr>
                <w:rFonts w:ascii="Arial" w:hAnsi="Arial" w:cs="Arial"/>
                <w:sz w:val="18"/>
                <w:szCs w:val="18"/>
              </w:rPr>
            </w:pPr>
            <w:r w:rsidRPr="00F24A99">
              <w:rPr>
                <w:rFonts w:ascii="Arial" w:hAnsi="Arial" w:cs="Arial"/>
                <w:sz w:val="18"/>
                <w:szCs w:val="18"/>
              </w:rPr>
              <w:t>Develop and disseminate [No.] case studies per year that show how investments are working.</w:t>
            </w:r>
          </w:p>
        </w:tc>
      </w:tr>
    </w:tbl>
    <w:p w14:paraId="0C5FDA65" w14:textId="77777777" w:rsidR="00F24A99" w:rsidRPr="00F24A99" w:rsidRDefault="00F24A99" w:rsidP="00FA5F7D">
      <w:pPr>
        <w:rPr>
          <w:rFonts w:ascii="Arial" w:hAnsi="Arial" w:cs="Arial"/>
          <w:b/>
          <w:bCs/>
        </w:rPr>
      </w:pPr>
    </w:p>
    <w:p w14:paraId="7447D664" w14:textId="77777777" w:rsidR="003C13DB" w:rsidRPr="003C13DB" w:rsidRDefault="003C13DB" w:rsidP="00FA5F7D">
      <w:pPr>
        <w:rPr>
          <w:rFonts w:ascii="Arial" w:hAnsi="Arial" w:cs="Arial"/>
          <w:b/>
          <w:bCs/>
          <w:color w:val="000000"/>
          <w:spacing w:val="-1"/>
          <w:kern w:val="0"/>
          <w:sz w:val="20"/>
          <w:szCs w:val="20"/>
        </w:rPr>
      </w:pPr>
    </w:p>
    <w:p w14:paraId="02F8BA3C"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Template Sub-Objective 1.1 (to be completed)</w:t>
      </w:r>
    </w:p>
    <w:p w14:paraId="1B0D45AC"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color w:val="000000"/>
          <w:spacing w:val="-1"/>
          <w:kern w:val="0"/>
          <w:sz w:val="20"/>
          <w:szCs w:val="20"/>
        </w:rPr>
        <w:t xml:space="preserve">At least [No.] companies fill at least [Amount] of NTD gaps and other identified investment opportunities before [Month, Year]. </w:t>
      </w:r>
    </w:p>
    <w:p w14:paraId="6736A1F7" w14:textId="77777777" w:rsid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color w:val="000000"/>
          <w:spacing w:val="-1"/>
          <w:kern w:val="0"/>
          <w:sz w:val="20"/>
          <w:szCs w:val="20"/>
        </w:rPr>
        <w:t>Strategic priorities will focus on assessing, gaining, and sharing evidence on private sector investments in NTD elimination and promoting investments that work. Major activities for this sub-objective in coordination with MOH:</w:t>
      </w:r>
    </w:p>
    <w:p w14:paraId="4433E1B4" w14:textId="77777777" w:rsidR="00780516" w:rsidRPr="003C13DB" w:rsidRDefault="00780516" w:rsidP="003C13DB">
      <w:pPr>
        <w:spacing w:after="120" w:line="240" w:lineRule="atLeast"/>
        <w:rPr>
          <w:rFonts w:ascii="Arial" w:hAnsi="Arial" w:cs="Arial"/>
          <w:color w:val="000000"/>
          <w:spacing w:val="-1"/>
          <w:kern w:val="0"/>
          <w:sz w:val="20"/>
          <w:szCs w:val="20"/>
        </w:rPr>
      </w:pPr>
    </w:p>
    <w:tbl>
      <w:tblPr>
        <w:tblW w:w="0" w:type="auto"/>
        <w:tblInd w:w="-3" w:type="dxa"/>
        <w:tblLayout w:type="fixed"/>
        <w:tblCellMar>
          <w:left w:w="0" w:type="dxa"/>
          <w:right w:w="0" w:type="dxa"/>
        </w:tblCellMar>
        <w:tblLook w:val="0000" w:firstRow="0" w:lastRow="0" w:firstColumn="0" w:lastColumn="0" w:noHBand="0" w:noVBand="0"/>
      </w:tblPr>
      <w:tblGrid>
        <w:gridCol w:w="943"/>
        <w:gridCol w:w="9086"/>
      </w:tblGrid>
      <w:tr w:rsidR="003C13DB" w:rsidRPr="003C13DB" w14:paraId="3A854D17"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F06057"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1.1.1</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1ACBAC0"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376125F7"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6EB3011"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1.1.2</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79FC54F"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255208AE"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4FA4C66"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1.1.3</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151AC76"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307055E2"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23BE92"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1.1.4</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152CC32"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1DFD561C"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09B9006"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1.1.5</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AF1169D"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0EFE6E41"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ADD382E"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1.1.6</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3C1058B"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008B7A0E"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D87566"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1.1.7</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81CB653"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7B563FEC"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1D60DC8"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1.1.8</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BDB68F5"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55070138"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6DF4C26"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1.1.9</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F792180" w14:textId="77777777" w:rsidR="003C13DB" w:rsidRPr="003C13DB" w:rsidRDefault="003C13DB" w:rsidP="003C13DB">
            <w:pPr>
              <w:spacing w:after="120" w:line="240" w:lineRule="atLeast"/>
              <w:rPr>
                <w:rFonts w:ascii="Arial" w:hAnsi="Arial" w:cs="Arial"/>
                <w:color w:val="000000"/>
                <w:spacing w:val="-1"/>
                <w:kern w:val="0"/>
                <w:sz w:val="18"/>
                <w:szCs w:val="18"/>
              </w:rPr>
            </w:pPr>
          </w:p>
        </w:tc>
      </w:tr>
      <w:tr w:rsidR="003C13DB" w:rsidRPr="003C13DB" w14:paraId="40CC1326" w14:textId="77777777" w:rsidTr="003C13DB">
        <w:trPr>
          <w:trHeight w:hRule="exact" w:val="609"/>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8C69365" w14:textId="77777777" w:rsidR="003C13DB" w:rsidRPr="003C13DB" w:rsidRDefault="003C13DB" w:rsidP="003C13DB">
            <w:pPr>
              <w:spacing w:after="120" w:line="240" w:lineRule="atLeast"/>
              <w:rPr>
                <w:rFonts w:ascii="Arial" w:hAnsi="Arial" w:cs="Arial"/>
                <w:color w:val="000000"/>
                <w:spacing w:val="-1"/>
                <w:kern w:val="0"/>
                <w:sz w:val="18"/>
                <w:szCs w:val="18"/>
              </w:rPr>
            </w:pPr>
            <w:r w:rsidRPr="003C13DB">
              <w:rPr>
                <w:rFonts w:ascii="Arial" w:hAnsi="Arial" w:cs="Arial"/>
                <w:b/>
                <w:bCs/>
                <w:color w:val="000000"/>
                <w:spacing w:val="-1"/>
                <w:kern w:val="0"/>
                <w:sz w:val="18"/>
                <w:szCs w:val="18"/>
              </w:rPr>
              <w:t>1.1.10</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5113932" w14:textId="77777777" w:rsidR="003C13DB" w:rsidRPr="003C13DB" w:rsidRDefault="003C13DB" w:rsidP="003C13DB">
            <w:pPr>
              <w:spacing w:after="120" w:line="240" w:lineRule="atLeast"/>
              <w:rPr>
                <w:rFonts w:ascii="Arial" w:hAnsi="Arial" w:cs="Arial"/>
                <w:color w:val="000000"/>
                <w:spacing w:val="-1"/>
                <w:kern w:val="0"/>
                <w:sz w:val="18"/>
                <w:szCs w:val="18"/>
              </w:rPr>
            </w:pPr>
          </w:p>
        </w:tc>
      </w:tr>
    </w:tbl>
    <w:p w14:paraId="7007666E" w14:textId="77777777" w:rsidR="003C13DB" w:rsidRPr="003C13DB" w:rsidRDefault="003C13DB" w:rsidP="003C13DB">
      <w:pPr>
        <w:spacing w:after="120" w:line="240" w:lineRule="atLeast"/>
        <w:rPr>
          <w:rFonts w:ascii="Arial" w:hAnsi="Arial" w:cs="Arial"/>
          <w:b/>
          <w:bCs/>
          <w:color w:val="000000"/>
          <w:spacing w:val="-1"/>
          <w:kern w:val="0"/>
          <w:sz w:val="20"/>
          <w:szCs w:val="20"/>
        </w:rPr>
      </w:pPr>
      <w:r w:rsidRPr="003C13DB">
        <w:rPr>
          <w:rFonts w:ascii="Arial" w:hAnsi="Arial" w:cs="Arial"/>
          <w:b/>
          <w:bCs/>
          <w:color w:val="000000"/>
          <w:spacing w:val="-1"/>
          <w:kern w:val="0"/>
          <w:sz w:val="20"/>
          <w:szCs w:val="20"/>
        </w:rPr>
        <w:t xml:space="preserve"> </w:t>
      </w:r>
    </w:p>
    <w:p w14:paraId="66F16AB1" w14:textId="77777777" w:rsidR="003C13DB" w:rsidRPr="003C13DB" w:rsidRDefault="003C13DB" w:rsidP="003C13DB">
      <w:pPr>
        <w:spacing w:after="120" w:line="240" w:lineRule="atLeast"/>
        <w:rPr>
          <w:rFonts w:ascii="Arial" w:hAnsi="Arial" w:cs="Arial"/>
          <w:b/>
          <w:bCs/>
          <w:color w:val="000000"/>
          <w:spacing w:val="-1"/>
          <w:kern w:val="0"/>
          <w:sz w:val="20"/>
          <w:szCs w:val="20"/>
        </w:rPr>
      </w:pPr>
    </w:p>
    <w:p w14:paraId="5696F552" w14:textId="77777777" w:rsidR="003C13DB" w:rsidRPr="003C13DB" w:rsidRDefault="003C13DB" w:rsidP="003C13DB">
      <w:pPr>
        <w:spacing w:after="120" w:line="240" w:lineRule="atLeast"/>
        <w:rPr>
          <w:rFonts w:ascii="Arial" w:hAnsi="Arial" w:cs="Arial"/>
          <w:b/>
          <w:bCs/>
          <w:color w:val="000000"/>
          <w:spacing w:val="-1"/>
          <w:kern w:val="0"/>
          <w:sz w:val="20"/>
          <w:szCs w:val="20"/>
        </w:rPr>
      </w:pPr>
    </w:p>
    <w:p w14:paraId="447AF247" w14:textId="77777777" w:rsidR="003C13DB" w:rsidRDefault="003C13DB" w:rsidP="003C13DB">
      <w:pPr>
        <w:spacing w:after="120" w:line="240" w:lineRule="atLeast"/>
        <w:rPr>
          <w:rFonts w:ascii="Arial" w:hAnsi="Arial" w:cs="Arial"/>
          <w:b/>
          <w:bCs/>
          <w:color w:val="000000"/>
          <w:spacing w:val="-1"/>
          <w:kern w:val="0"/>
          <w:sz w:val="20"/>
          <w:szCs w:val="20"/>
        </w:rPr>
      </w:pPr>
    </w:p>
    <w:p w14:paraId="05F1E917" w14:textId="77777777" w:rsidR="003C13DB" w:rsidRDefault="003C13DB" w:rsidP="003C13DB">
      <w:pPr>
        <w:spacing w:after="120" w:line="240" w:lineRule="atLeast"/>
        <w:rPr>
          <w:rFonts w:ascii="Arial" w:hAnsi="Arial" w:cs="Arial"/>
          <w:b/>
          <w:bCs/>
          <w:color w:val="000000"/>
          <w:spacing w:val="-1"/>
          <w:kern w:val="0"/>
          <w:sz w:val="20"/>
          <w:szCs w:val="20"/>
        </w:rPr>
      </w:pPr>
    </w:p>
    <w:p w14:paraId="6E3B590B" w14:textId="77777777" w:rsidR="003C13DB" w:rsidRDefault="003C13DB" w:rsidP="003C13DB">
      <w:pPr>
        <w:spacing w:after="120" w:line="240" w:lineRule="atLeast"/>
        <w:rPr>
          <w:rFonts w:ascii="Arial" w:hAnsi="Arial" w:cs="Arial"/>
          <w:b/>
          <w:bCs/>
          <w:color w:val="000000"/>
          <w:spacing w:val="-1"/>
          <w:kern w:val="0"/>
          <w:sz w:val="20"/>
          <w:szCs w:val="20"/>
        </w:rPr>
      </w:pPr>
    </w:p>
    <w:p w14:paraId="5DEEA101" w14:textId="77777777" w:rsidR="003C13DB" w:rsidRDefault="003C13DB" w:rsidP="003C13DB">
      <w:pPr>
        <w:spacing w:after="120" w:line="240" w:lineRule="atLeast"/>
        <w:rPr>
          <w:rFonts w:ascii="Arial" w:hAnsi="Arial" w:cs="Arial"/>
          <w:b/>
          <w:bCs/>
          <w:color w:val="000000"/>
          <w:spacing w:val="-1"/>
          <w:kern w:val="0"/>
          <w:sz w:val="20"/>
          <w:szCs w:val="20"/>
        </w:rPr>
      </w:pPr>
    </w:p>
    <w:p w14:paraId="69857FDF" w14:textId="77777777" w:rsidR="003C13DB" w:rsidRDefault="003C13DB" w:rsidP="003C13DB">
      <w:pPr>
        <w:spacing w:after="120" w:line="240" w:lineRule="atLeast"/>
        <w:rPr>
          <w:rFonts w:ascii="Arial" w:hAnsi="Arial" w:cs="Arial"/>
          <w:b/>
          <w:bCs/>
          <w:color w:val="000000"/>
          <w:spacing w:val="-1"/>
          <w:kern w:val="0"/>
          <w:sz w:val="20"/>
          <w:szCs w:val="20"/>
        </w:rPr>
      </w:pPr>
    </w:p>
    <w:p w14:paraId="0429168B" w14:textId="77777777" w:rsidR="003C13DB" w:rsidRDefault="003C13DB" w:rsidP="003C13DB">
      <w:pPr>
        <w:spacing w:after="120" w:line="240" w:lineRule="atLeast"/>
        <w:rPr>
          <w:rFonts w:ascii="Arial" w:hAnsi="Arial" w:cs="Arial"/>
          <w:b/>
          <w:bCs/>
          <w:color w:val="000000"/>
          <w:spacing w:val="-1"/>
          <w:kern w:val="0"/>
          <w:sz w:val="20"/>
          <w:szCs w:val="20"/>
        </w:rPr>
      </w:pPr>
    </w:p>
    <w:p w14:paraId="71948E07" w14:textId="77777777" w:rsidR="003C13DB" w:rsidRDefault="003C13DB" w:rsidP="003C13DB">
      <w:pPr>
        <w:spacing w:after="120" w:line="240" w:lineRule="atLeast"/>
        <w:rPr>
          <w:rFonts w:ascii="Arial" w:hAnsi="Arial" w:cs="Arial"/>
          <w:b/>
          <w:bCs/>
          <w:color w:val="000000"/>
          <w:spacing w:val="-1"/>
          <w:kern w:val="0"/>
          <w:sz w:val="20"/>
          <w:szCs w:val="20"/>
        </w:rPr>
      </w:pPr>
    </w:p>
    <w:p w14:paraId="784E2FA4" w14:textId="37527663"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lastRenderedPageBreak/>
        <w:t>Template Sub-Objective 1.2 (to be completed)</w:t>
      </w:r>
    </w:p>
    <w:p w14:paraId="6A869326"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color w:val="000000"/>
          <w:spacing w:val="-1"/>
          <w:kern w:val="0"/>
          <w:sz w:val="20"/>
          <w:szCs w:val="20"/>
        </w:rPr>
        <w:t xml:space="preserve">At least [No.] companies fill at least [amount?] of NTD gaps and other identified investment opportunities </w:t>
      </w:r>
      <w:r w:rsidRPr="003C13DB">
        <w:rPr>
          <w:rFonts w:ascii="Arial" w:hAnsi="Arial" w:cs="Arial"/>
          <w:color w:val="000000"/>
          <w:spacing w:val="-1"/>
          <w:kern w:val="0"/>
          <w:sz w:val="20"/>
          <w:szCs w:val="20"/>
        </w:rPr>
        <w:br/>
        <w:t xml:space="preserve">before [When]. </w:t>
      </w:r>
    </w:p>
    <w:p w14:paraId="47C7FA49" w14:textId="77777777" w:rsid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color w:val="000000"/>
          <w:spacing w:val="-1"/>
          <w:kern w:val="0"/>
          <w:sz w:val="20"/>
          <w:szCs w:val="20"/>
        </w:rPr>
        <w:t>Strategic priorities will focus on assessing, gaining, and sharing evidence on private sector investments in NTD elimination and promoting investments that work. Major activities for this sub-objective in coordination with MOH:</w:t>
      </w:r>
    </w:p>
    <w:p w14:paraId="4DAE375D" w14:textId="77777777" w:rsidR="003C13DB" w:rsidRPr="003C13DB" w:rsidRDefault="003C13DB" w:rsidP="003C13DB">
      <w:pPr>
        <w:spacing w:after="120" w:line="240" w:lineRule="atLeast"/>
        <w:rPr>
          <w:rFonts w:ascii="Arial" w:hAnsi="Arial" w:cs="Arial"/>
          <w:color w:val="000000"/>
          <w:spacing w:val="-1"/>
          <w:kern w:val="0"/>
          <w:sz w:val="20"/>
          <w:szCs w:val="20"/>
        </w:rPr>
      </w:pPr>
    </w:p>
    <w:tbl>
      <w:tblPr>
        <w:tblW w:w="0" w:type="auto"/>
        <w:tblInd w:w="-3" w:type="dxa"/>
        <w:tblLayout w:type="fixed"/>
        <w:tblCellMar>
          <w:left w:w="0" w:type="dxa"/>
          <w:right w:w="0" w:type="dxa"/>
        </w:tblCellMar>
        <w:tblLook w:val="0000" w:firstRow="0" w:lastRow="0" w:firstColumn="0" w:lastColumn="0" w:noHBand="0" w:noVBand="0"/>
      </w:tblPr>
      <w:tblGrid>
        <w:gridCol w:w="943"/>
        <w:gridCol w:w="9086"/>
      </w:tblGrid>
      <w:tr w:rsidR="003C13DB" w:rsidRPr="003C13DB" w14:paraId="7D0CD580"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DD9A86C"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1.2.1</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21F1247"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3CEFD27C"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0679A0B"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1.2.2</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18D8338"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586AD638"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76AC267"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1.2.3</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5B0BDB7"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62F50446"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5A8F9CA"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1.2.4</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0E836CE3"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4E299396"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CB1DA07"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1.2.5</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E062E42"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6566068B"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C0FB3D7"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1.2.6</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1730A7B"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449915F1"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1615F810"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1.2.7</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63DA3110"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19A8CC02"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3FEBA44E"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1.2.8</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4E0B1170"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7DDD07B4"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7BA725CA" w14:textId="77777777"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1.2.9</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5661B802" w14:textId="77777777" w:rsidR="003C13DB" w:rsidRPr="003C13DB" w:rsidRDefault="003C13DB" w:rsidP="003C13DB">
            <w:pPr>
              <w:spacing w:after="120" w:line="240" w:lineRule="atLeast"/>
              <w:rPr>
                <w:rFonts w:ascii="Arial" w:hAnsi="Arial" w:cs="Arial"/>
                <w:color w:val="000000"/>
                <w:spacing w:val="-1"/>
                <w:kern w:val="0"/>
                <w:sz w:val="20"/>
                <w:szCs w:val="20"/>
              </w:rPr>
            </w:pPr>
          </w:p>
        </w:tc>
      </w:tr>
      <w:tr w:rsidR="003C13DB" w:rsidRPr="003C13DB" w14:paraId="2240B52C" w14:textId="77777777" w:rsidTr="003C13DB">
        <w:trPr>
          <w:trHeight w:hRule="exact" w:val="623"/>
        </w:trPr>
        <w:tc>
          <w:tcPr>
            <w:tcW w:w="943"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37D8292" w14:textId="0204207C" w:rsidR="003C13DB" w:rsidRPr="003C13DB" w:rsidRDefault="003C13DB" w:rsidP="003C13DB">
            <w:pPr>
              <w:spacing w:after="120" w:line="240" w:lineRule="atLeast"/>
              <w:rPr>
                <w:rFonts w:ascii="Arial" w:hAnsi="Arial" w:cs="Arial"/>
                <w:color w:val="000000"/>
                <w:spacing w:val="-1"/>
                <w:kern w:val="0"/>
                <w:sz w:val="20"/>
                <w:szCs w:val="20"/>
              </w:rPr>
            </w:pPr>
            <w:r w:rsidRPr="003C13DB">
              <w:rPr>
                <w:rFonts w:ascii="Arial" w:hAnsi="Arial" w:cs="Arial"/>
                <w:b/>
                <w:bCs/>
                <w:color w:val="000000"/>
                <w:spacing w:val="-1"/>
                <w:kern w:val="0"/>
                <w:sz w:val="20"/>
                <w:szCs w:val="20"/>
              </w:rPr>
              <w:t>1.2.</w:t>
            </w:r>
            <w:r w:rsidR="000D6385">
              <w:rPr>
                <w:rFonts w:ascii="Arial" w:hAnsi="Arial" w:cs="Arial"/>
                <w:b/>
                <w:bCs/>
                <w:color w:val="000000"/>
                <w:spacing w:val="-1"/>
                <w:kern w:val="0"/>
                <w:sz w:val="20"/>
                <w:szCs w:val="20"/>
              </w:rPr>
              <w:t>1</w:t>
            </w:r>
            <w:r w:rsidRPr="003C13DB">
              <w:rPr>
                <w:rFonts w:ascii="Arial" w:hAnsi="Arial" w:cs="Arial"/>
                <w:b/>
                <w:bCs/>
                <w:color w:val="000000"/>
                <w:spacing w:val="-1"/>
                <w:kern w:val="0"/>
                <w:sz w:val="20"/>
                <w:szCs w:val="20"/>
              </w:rPr>
              <w:t>0</w:t>
            </w:r>
          </w:p>
        </w:tc>
        <w:tc>
          <w:tcPr>
            <w:tcW w:w="9086" w:type="dxa"/>
            <w:tcBorders>
              <w:top w:val="single" w:sz="2" w:space="0" w:color="000000"/>
              <w:left w:val="single" w:sz="2" w:space="0" w:color="000000"/>
              <w:bottom w:val="single" w:sz="2" w:space="0" w:color="000000"/>
              <w:right w:val="single" w:sz="2" w:space="0" w:color="000000"/>
            </w:tcBorders>
            <w:tcMar>
              <w:top w:w="57" w:type="dxa"/>
              <w:left w:w="57" w:type="dxa"/>
              <w:bottom w:w="57" w:type="dxa"/>
              <w:right w:w="57" w:type="dxa"/>
            </w:tcMar>
          </w:tcPr>
          <w:p w14:paraId="2106F062" w14:textId="77777777" w:rsidR="003C13DB" w:rsidRPr="003C13DB" w:rsidRDefault="003C13DB" w:rsidP="003C13DB">
            <w:pPr>
              <w:spacing w:after="120" w:line="240" w:lineRule="atLeast"/>
              <w:rPr>
                <w:rFonts w:ascii="Arial" w:hAnsi="Arial" w:cs="Arial"/>
                <w:color w:val="000000"/>
                <w:spacing w:val="-1"/>
                <w:kern w:val="0"/>
                <w:sz w:val="20"/>
                <w:szCs w:val="20"/>
              </w:rPr>
            </w:pPr>
          </w:p>
        </w:tc>
      </w:tr>
    </w:tbl>
    <w:p w14:paraId="27731D19" w14:textId="77777777" w:rsidR="003C13DB" w:rsidRPr="003C13DB" w:rsidRDefault="003C13DB" w:rsidP="003C13DB">
      <w:pPr>
        <w:spacing w:after="120" w:line="240" w:lineRule="atLeast"/>
        <w:rPr>
          <w:rFonts w:ascii="Arial" w:hAnsi="Arial" w:cs="Arial"/>
          <w:b/>
          <w:bCs/>
          <w:color w:val="000000"/>
          <w:spacing w:val="-1"/>
          <w:kern w:val="0"/>
          <w:sz w:val="20"/>
          <w:szCs w:val="20"/>
        </w:rPr>
      </w:pPr>
    </w:p>
    <w:p w14:paraId="0278C86E" w14:textId="77777777" w:rsidR="003C13DB" w:rsidRPr="003C13DB" w:rsidRDefault="003C13DB" w:rsidP="003C13DB">
      <w:pPr>
        <w:spacing w:after="120" w:line="240" w:lineRule="atLeast"/>
        <w:rPr>
          <w:rFonts w:ascii="Arial" w:hAnsi="Arial" w:cs="Arial"/>
          <w:color w:val="000000"/>
          <w:spacing w:val="-1"/>
          <w:kern w:val="0"/>
          <w:sz w:val="20"/>
          <w:szCs w:val="20"/>
        </w:rPr>
      </w:pPr>
    </w:p>
    <w:p w14:paraId="6A5F1014" w14:textId="2F8EC12E" w:rsidR="003C13DB" w:rsidRDefault="003C13DB">
      <w:pPr>
        <w:rPr>
          <w:rFonts w:ascii="Arial" w:hAnsi="Arial" w:cs="Arial"/>
          <w:sz w:val="20"/>
          <w:szCs w:val="20"/>
        </w:rPr>
      </w:pPr>
      <w:r>
        <w:rPr>
          <w:rFonts w:ascii="Arial" w:hAnsi="Arial" w:cs="Arial"/>
          <w:sz w:val="20"/>
          <w:szCs w:val="20"/>
        </w:rPr>
        <w:br w:type="page"/>
      </w:r>
    </w:p>
    <w:p w14:paraId="79E82261" w14:textId="3720B0E0" w:rsidR="003C13DB" w:rsidRPr="0004089C" w:rsidRDefault="003C13DB" w:rsidP="003C13DB">
      <w:pPr>
        <w:pStyle w:val="HeadingH2Toolkit"/>
        <w:rPr>
          <w:rFonts w:cs="Arial"/>
        </w:rPr>
      </w:pPr>
      <w:r w:rsidRPr="0056072D">
        <w:rPr>
          <w:rFonts w:cs="Arial"/>
        </w:rPr>
        <w:lastRenderedPageBreak/>
        <w:t xml:space="preserve">Tool </w:t>
      </w:r>
      <w:r>
        <w:rPr>
          <w:rFonts w:cs="Arial"/>
        </w:rPr>
        <w:t>G</w:t>
      </w:r>
      <w:r w:rsidRPr="0056072D">
        <w:rPr>
          <w:rFonts w:cs="Arial"/>
        </w:rPr>
        <w:t xml:space="preserve">: </w:t>
      </w:r>
      <w:r w:rsidRPr="003C13DB">
        <w:rPr>
          <w:rFonts w:cs="Arial"/>
        </w:rPr>
        <w:t xml:space="preserve">Develop a Business Case </w:t>
      </w:r>
      <w:r w:rsidRPr="003C13DB">
        <w:rPr>
          <w:rFonts w:cs="Arial"/>
        </w:rPr>
        <w:br/>
        <w:t>and Messaging Guide</w:t>
      </w:r>
    </w:p>
    <w:p w14:paraId="597BD940" w14:textId="77777777" w:rsidR="003C13DB" w:rsidRDefault="003C13DB" w:rsidP="003C13DB">
      <w:pPr>
        <w:pStyle w:val="HeadingH4"/>
      </w:pPr>
      <w:r w:rsidRPr="007009A1">
        <w:t>Directions</w:t>
      </w:r>
    </w:p>
    <w:p w14:paraId="2CCCFDEE" w14:textId="355AF070" w:rsidR="003C13DB" w:rsidRPr="003C13DB" w:rsidRDefault="003C13DB" w:rsidP="003C13DB">
      <w:pPr>
        <w:spacing w:after="120" w:line="240" w:lineRule="atLeast"/>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 xml:space="preserve">As previously noted, engaging the private sector in NTD elimination efforts requires addressing the perception </w:t>
      </w:r>
      <w:r w:rsidRPr="003C13DB">
        <w:rPr>
          <w:rFonts w:ascii="Arial" w:hAnsi="Arial" w:cs="Roboto"/>
          <w:bCs/>
          <w:color w:val="000000"/>
          <w:spacing w:val="-1"/>
          <w:kern w:val="0"/>
          <w:sz w:val="20"/>
          <w:szCs w:val="20"/>
        </w:rPr>
        <w:br/>
        <w:t>that NTDs are solely a government responsibility. Advocacy should emphasize business incentives, such as return on investment, productivity gains, reduced absenteeism, positive PR, and connections with other decision-makers. Companies operating in high-burden or endemic areas – including those whose activities may inadvertently contribute to disease – may not recognize or acknowledge their role in the NTD burden. Advocates should be cautious, as suggesting a company is causing harm can backfire and lead to avoidance or defensiveness. At the same time, engagement can be framed as an opportunity to support affected communities and strengthen goodwill. Emphasizing “enlightened self-interest” alongside corporate social responsibility increases the likelihood that businesses will take meaningful action once they understand the impact of NTDs on their operations, employees, and surrounding communities.</w:t>
      </w:r>
    </w:p>
    <w:p w14:paraId="4F366D13" w14:textId="77777777" w:rsidR="003C13DB" w:rsidRPr="003C13DB" w:rsidRDefault="003C13DB" w:rsidP="003C13DB">
      <w:pPr>
        <w:spacing w:after="120" w:line="240" w:lineRule="atLeast"/>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 xml:space="preserve">Below are examples of the types of messages that can help build a strong business case. While some </w:t>
      </w:r>
      <w:r w:rsidRPr="003C13DB">
        <w:rPr>
          <w:rFonts w:ascii="Arial" w:hAnsi="Arial" w:cs="Roboto"/>
          <w:bCs/>
          <w:color w:val="000000"/>
          <w:spacing w:val="-1"/>
          <w:kern w:val="0"/>
          <w:sz w:val="20"/>
          <w:szCs w:val="20"/>
        </w:rPr>
        <w:br/>
        <w:t xml:space="preserve">information may support the case when country-specific data is unavailable, it is essential that each country </w:t>
      </w:r>
      <w:r w:rsidRPr="003C13DB">
        <w:rPr>
          <w:rFonts w:ascii="Arial" w:hAnsi="Arial" w:cs="Roboto"/>
          <w:bCs/>
          <w:color w:val="000000"/>
          <w:spacing w:val="-1"/>
          <w:kern w:val="0"/>
          <w:sz w:val="20"/>
          <w:szCs w:val="20"/>
        </w:rPr>
        <w:br/>
        <w:t>tailors the business case using its own data.</w:t>
      </w:r>
    </w:p>
    <w:p w14:paraId="1295C5C0" w14:textId="77777777" w:rsidR="0004089C" w:rsidRDefault="0004089C" w:rsidP="003C13DB">
      <w:pPr>
        <w:spacing w:after="120" w:line="240" w:lineRule="atLeast"/>
        <w:rPr>
          <w:rFonts w:ascii="Arial" w:hAnsi="Arial" w:cs="Arial"/>
          <w:sz w:val="20"/>
          <w:szCs w:val="20"/>
        </w:rPr>
      </w:pPr>
    </w:p>
    <w:p w14:paraId="7AD24C23" w14:textId="77777777" w:rsidR="003C13DB" w:rsidRPr="003C13DB" w:rsidRDefault="003C13DB" w:rsidP="003C13DB">
      <w:pPr>
        <w:spacing w:after="120" w:line="240" w:lineRule="atLeast"/>
        <w:rPr>
          <w:rFonts w:ascii="Arial" w:hAnsi="Arial" w:cs="Arial"/>
          <w:sz w:val="20"/>
          <w:szCs w:val="20"/>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1414"/>
        <w:gridCol w:w="4540"/>
        <w:gridCol w:w="4075"/>
      </w:tblGrid>
      <w:tr w:rsidR="003C13DB" w:rsidRPr="003C13DB" w14:paraId="742C7F6A" w14:textId="77777777" w:rsidTr="00361C4E">
        <w:trPr>
          <w:trHeight w:val="290"/>
          <w:tblHeader/>
        </w:trPr>
        <w:tc>
          <w:tcPr>
            <w:tcW w:w="1414" w:type="dxa"/>
            <w:shd w:val="clear" w:color="000000" w:fill="E8E8E8" w:themeFill="background2"/>
            <w:tcMar>
              <w:top w:w="57" w:type="dxa"/>
              <w:left w:w="57" w:type="dxa"/>
              <w:bottom w:w="57" w:type="dxa"/>
              <w:right w:w="57" w:type="dxa"/>
            </w:tcMar>
          </w:tcPr>
          <w:p w14:paraId="70BFC197"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b/>
                <w:bCs/>
                <w:sz w:val="18"/>
                <w:szCs w:val="18"/>
              </w:rPr>
              <w:t>Category</w:t>
            </w:r>
          </w:p>
        </w:tc>
        <w:tc>
          <w:tcPr>
            <w:tcW w:w="4540" w:type="dxa"/>
            <w:shd w:val="clear" w:color="000000" w:fill="E8E8E8" w:themeFill="background2"/>
            <w:tcMar>
              <w:top w:w="57" w:type="dxa"/>
              <w:left w:w="57" w:type="dxa"/>
              <w:bottom w:w="57" w:type="dxa"/>
              <w:right w:w="57" w:type="dxa"/>
            </w:tcMar>
          </w:tcPr>
          <w:p w14:paraId="0772A6D5"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b/>
                <w:bCs/>
                <w:sz w:val="18"/>
                <w:szCs w:val="18"/>
              </w:rPr>
              <w:t>Global-level message</w:t>
            </w:r>
          </w:p>
        </w:tc>
        <w:tc>
          <w:tcPr>
            <w:tcW w:w="4075" w:type="dxa"/>
            <w:shd w:val="clear" w:color="000000" w:fill="E8E8E8" w:themeFill="background2"/>
            <w:tcMar>
              <w:top w:w="57" w:type="dxa"/>
              <w:left w:w="57" w:type="dxa"/>
              <w:bottom w:w="57" w:type="dxa"/>
              <w:right w:w="57" w:type="dxa"/>
            </w:tcMar>
          </w:tcPr>
          <w:p w14:paraId="5476FF49"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b/>
                <w:bCs/>
                <w:sz w:val="18"/>
                <w:szCs w:val="18"/>
              </w:rPr>
              <w:t xml:space="preserve">Tailored country-level message </w:t>
            </w:r>
            <w:r w:rsidRPr="003C13DB">
              <w:rPr>
                <w:rFonts w:ascii="Arial" w:hAnsi="Arial" w:cs="Arial"/>
                <w:b/>
                <w:bCs/>
                <w:sz w:val="18"/>
                <w:szCs w:val="18"/>
              </w:rPr>
              <w:br/>
            </w:r>
            <w:r w:rsidRPr="003C13DB">
              <w:rPr>
                <w:rFonts w:ascii="Arial" w:hAnsi="Arial" w:cs="Arial"/>
                <w:sz w:val="18"/>
                <w:szCs w:val="18"/>
              </w:rPr>
              <w:t>(to be completed)</w:t>
            </w:r>
          </w:p>
        </w:tc>
      </w:tr>
      <w:tr w:rsidR="003C13DB" w:rsidRPr="003C13DB" w14:paraId="7DCAC49F" w14:textId="77777777" w:rsidTr="00361C4E">
        <w:tc>
          <w:tcPr>
            <w:tcW w:w="1414" w:type="dxa"/>
            <w:tcMar>
              <w:top w:w="57" w:type="dxa"/>
              <w:left w:w="57" w:type="dxa"/>
              <w:bottom w:w="57" w:type="dxa"/>
              <w:right w:w="57" w:type="dxa"/>
            </w:tcMar>
          </w:tcPr>
          <w:p w14:paraId="6A20F4ED"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Africa burden of NTDs</w:t>
            </w:r>
          </w:p>
        </w:tc>
        <w:tc>
          <w:tcPr>
            <w:tcW w:w="4540" w:type="dxa"/>
            <w:tcMar>
              <w:top w:w="57" w:type="dxa"/>
              <w:left w:w="57" w:type="dxa"/>
              <w:bottom w:w="57" w:type="dxa"/>
              <w:right w:w="57" w:type="dxa"/>
            </w:tcMar>
          </w:tcPr>
          <w:p w14:paraId="0D6105D6"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Africa carries 40% of the global burden of NTDs, a group of 21 infectious diseases that flourish in areas with poor sanitation, unsafe water, and limited healthcare access [38].</w:t>
            </w:r>
          </w:p>
        </w:tc>
        <w:tc>
          <w:tcPr>
            <w:tcW w:w="4075" w:type="dxa"/>
            <w:tcMar>
              <w:top w:w="57" w:type="dxa"/>
              <w:left w:w="57" w:type="dxa"/>
              <w:bottom w:w="57" w:type="dxa"/>
              <w:right w:w="57" w:type="dxa"/>
            </w:tcMar>
          </w:tcPr>
          <w:p w14:paraId="5E299F22" w14:textId="77777777" w:rsidR="003C13DB" w:rsidRPr="003C13DB" w:rsidRDefault="003C13DB" w:rsidP="003C13DB">
            <w:pPr>
              <w:spacing w:after="60" w:line="240" w:lineRule="atLeast"/>
              <w:rPr>
                <w:rFonts w:ascii="Arial" w:hAnsi="Arial" w:cs="Arial"/>
                <w:sz w:val="18"/>
                <w:szCs w:val="18"/>
              </w:rPr>
            </w:pPr>
          </w:p>
        </w:tc>
      </w:tr>
      <w:tr w:rsidR="003C13DB" w:rsidRPr="003C13DB" w14:paraId="0DC640B8" w14:textId="77777777" w:rsidTr="00361C4E">
        <w:tc>
          <w:tcPr>
            <w:tcW w:w="1414" w:type="dxa"/>
            <w:tcMar>
              <w:top w:w="57" w:type="dxa"/>
              <w:left w:w="57" w:type="dxa"/>
              <w:bottom w:w="57" w:type="dxa"/>
              <w:right w:w="57" w:type="dxa"/>
            </w:tcMar>
          </w:tcPr>
          <w:p w14:paraId="66E60FD4"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Impacts on household income </w:t>
            </w:r>
          </w:p>
        </w:tc>
        <w:tc>
          <w:tcPr>
            <w:tcW w:w="4540" w:type="dxa"/>
            <w:tcMar>
              <w:top w:w="57" w:type="dxa"/>
              <w:left w:w="57" w:type="dxa"/>
              <w:bottom w:w="57" w:type="dxa"/>
              <w:right w:w="57" w:type="dxa"/>
            </w:tcMar>
          </w:tcPr>
          <w:p w14:paraId="22FA32D3"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The economic cost of NTDs is high for affected households. The household income lost from out-of-pocket health expenditures and the wages lost due to NTDs is estimated to be at least $33 billion (USD) per year [39].</w:t>
            </w:r>
          </w:p>
        </w:tc>
        <w:tc>
          <w:tcPr>
            <w:tcW w:w="4075" w:type="dxa"/>
            <w:tcMar>
              <w:top w:w="57" w:type="dxa"/>
              <w:left w:w="57" w:type="dxa"/>
              <w:bottom w:w="57" w:type="dxa"/>
              <w:right w:w="57" w:type="dxa"/>
            </w:tcMar>
          </w:tcPr>
          <w:p w14:paraId="737C9753" w14:textId="77777777" w:rsidR="003C13DB" w:rsidRPr="003C13DB" w:rsidRDefault="003C13DB" w:rsidP="003C13DB">
            <w:pPr>
              <w:spacing w:after="60" w:line="240" w:lineRule="atLeast"/>
              <w:rPr>
                <w:rFonts w:ascii="Arial" w:hAnsi="Arial" w:cs="Arial"/>
                <w:sz w:val="18"/>
                <w:szCs w:val="18"/>
              </w:rPr>
            </w:pPr>
          </w:p>
        </w:tc>
      </w:tr>
      <w:tr w:rsidR="003C13DB" w:rsidRPr="003C13DB" w14:paraId="1E7E4ACC" w14:textId="77777777" w:rsidTr="00361C4E">
        <w:tc>
          <w:tcPr>
            <w:tcW w:w="1414" w:type="dxa"/>
            <w:tcMar>
              <w:top w:w="57" w:type="dxa"/>
              <w:left w:w="57" w:type="dxa"/>
              <w:bottom w:w="57" w:type="dxa"/>
              <w:right w:w="57" w:type="dxa"/>
            </w:tcMar>
          </w:tcPr>
          <w:p w14:paraId="09AD862C"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Impacts on the economy</w:t>
            </w:r>
          </w:p>
        </w:tc>
        <w:tc>
          <w:tcPr>
            <w:tcW w:w="4540" w:type="dxa"/>
            <w:tcMar>
              <w:top w:w="57" w:type="dxa"/>
              <w:left w:w="57" w:type="dxa"/>
              <w:bottom w:w="57" w:type="dxa"/>
              <w:right w:w="57" w:type="dxa"/>
            </w:tcMar>
          </w:tcPr>
          <w:p w14:paraId="610109B8"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Overall, the benefit of ending NTDs for affected individuals in terms of averted out-of-pocket health expenditure and lost productivity exceeded US$ 342 billion during 2015–2030 [40].</w:t>
            </w:r>
          </w:p>
        </w:tc>
        <w:tc>
          <w:tcPr>
            <w:tcW w:w="4075" w:type="dxa"/>
            <w:tcMar>
              <w:top w:w="57" w:type="dxa"/>
              <w:left w:w="57" w:type="dxa"/>
              <w:bottom w:w="57" w:type="dxa"/>
              <w:right w:w="57" w:type="dxa"/>
            </w:tcMar>
          </w:tcPr>
          <w:p w14:paraId="7FDEB979" w14:textId="77777777" w:rsidR="003C13DB" w:rsidRPr="003C13DB" w:rsidRDefault="003C13DB" w:rsidP="003C13DB">
            <w:pPr>
              <w:spacing w:after="60" w:line="240" w:lineRule="atLeast"/>
              <w:rPr>
                <w:rFonts w:ascii="Arial" w:hAnsi="Arial" w:cs="Arial"/>
                <w:sz w:val="18"/>
                <w:szCs w:val="18"/>
              </w:rPr>
            </w:pPr>
          </w:p>
        </w:tc>
      </w:tr>
      <w:tr w:rsidR="003C13DB" w:rsidRPr="003C13DB" w14:paraId="66802649" w14:textId="77777777" w:rsidTr="00361C4E">
        <w:tc>
          <w:tcPr>
            <w:tcW w:w="1414" w:type="dxa"/>
            <w:tcMar>
              <w:top w:w="57" w:type="dxa"/>
              <w:left w:w="57" w:type="dxa"/>
              <w:bottom w:w="57" w:type="dxa"/>
              <w:right w:w="57" w:type="dxa"/>
            </w:tcMar>
          </w:tcPr>
          <w:p w14:paraId="6E0846E7"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Impacts on productivity</w:t>
            </w:r>
          </w:p>
        </w:tc>
        <w:tc>
          <w:tcPr>
            <w:tcW w:w="4540" w:type="dxa"/>
            <w:tcMar>
              <w:top w:w="57" w:type="dxa"/>
              <w:left w:w="57" w:type="dxa"/>
              <w:bottom w:w="57" w:type="dxa"/>
              <w:right w:w="57" w:type="dxa"/>
            </w:tcMar>
          </w:tcPr>
          <w:p w14:paraId="4E95011B"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Some of the most prevalent NTDs, including lymphatic filariasis, river blindness (onchocerciasis), bilharzia and soil-transmitted helminthiases, are responsible for an average annualized loss to productivity of about 29% in people with these diseases compared to uninfected persons [41].</w:t>
            </w:r>
          </w:p>
        </w:tc>
        <w:tc>
          <w:tcPr>
            <w:tcW w:w="4075" w:type="dxa"/>
            <w:tcMar>
              <w:top w:w="57" w:type="dxa"/>
              <w:left w:w="57" w:type="dxa"/>
              <w:bottom w:w="57" w:type="dxa"/>
              <w:right w:w="57" w:type="dxa"/>
            </w:tcMar>
          </w:tcPr>
          <w:p w14:paraId="455845F2" w14:textId="77777777" w:rsidR="003C13DB" w:rsidRPr="003C13DB" w:rsidRDefault="003C13DB" w:rsidP="003C13DB">
            <w:pPr>
              <w:spacing w:after="60" w:line="240" w:lineRule="atLeast"/>
              <w:rPr>
                <w:rFonts w:ascii="Arial" w:hAnsi="Arial" w:cs="Arial"/>
                <w:sz w:val="18"/>
                <w:szCs w:val="18"/>
              </w:rPr>
            </w:pPr>
          </w:p>
        </w:tc>
      </w:tr>
      <w:tr w:rsidR="003C13DB" w:rsidRPr="003C13DB" w14:paraId="456B10A5" w14:textId="77777777" w:rsidTr="00361C4E">
        <w:tc>
          <w:tcPr>
            <w:tcW w:w="1414" w:type="dxa"/>
            <w:tcMar>
              <w:top w:w="57" w:type="dxa"/>
              <w:left w:w="57" w:type="dxa"/>
              <w:bottom w:w="57" w:type="dxa"/>
              <w:right w:w="57" w:type="dxa"/>
            </w:tcMar>
          </w:tcPr>
          <w:p w14:paraId="5D49A266"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Impacts on gender</w:t>
            </w:r>
          </w:p>
        </w:tc>
        <w:tc>
          <w:tcPr>
            <w:tcW w:w="4540" w:type="dxa"/>
            <w:tcMar>
              <w:top w:w="57" w:type="dxa"/>
              <w:left w:w="57" w:type="dxa"/>
              <w:bottom w:w="57" w:type="dxa"/>
              <w:right w:w="57" w:type="dxa"/>
            </w:tcMar>
          </w:tcPr>
          <w:p w14:paraId="6CE801C3"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The burden of certain NTDs falls disproportionately on women and girls. For example, through close contact with children, women are two to four times more likely to develop trachomatous trichiasis and are blinded up to four times as often as men [42].</w:t>
            </w:r>
          </w:p>
        </w:tc>
        <w:tc>
          <w:tcPr>
            <w:tcW w:w="4075" w:type="dxa"/>
            <w:tcMar>
              <w:top w:w="57" w:type="dxa"/>
              <w:left w:w="57" w:type="dxa"/>
              <w:bottom w:w="57" w:type="dxa"/>
              <w:right w:w="57" w:type="dxa"/>
            </w:tcMar>
          </w:tcPr>
          <w:p w14:paraId="1B988676" w14:textId="77777777" w:rsidR="003C13DB" w:rsidRPr="003C13DB" w:rsidRDefault="003C13DB" w:rsidP="003C13DB">
            <w:pPr>
              <w:spacing w:after="60" w:line="240" w:lineRule="atLeast"/>
              <w:rPr>
                <w:rFonts w:ascii="Arial" w:hAnsi="Arial" w:cs="Arial"/>
                <w:sz w:val="18"/>
                <w:szCs w:val="18"/>
              </w:rPr>
            </w:pPr>
          </w:p>
        </w:tc>
      </w:tr>
      <w:tr w:rsidR="003C13DB" w:rsidRPr="003C13DB" w14:paraId="71D36C04" w14:textId="77777777" w:rsidTr="00361C4E">
        <w:tc>
          <w:tcPr>
            <w:tcW w:w="1414" w:type="dxa"/>
            <w:tcMar>
              <w:top w:w="57" w:type="dxa"/>
              <w:left w:w="57" w:type="dxa"/>
              <w:bottom w:w="57" w:type="dxa"/>
              <w:right w:w="57" w:type="dxa"/>
            </w:tcMar>
          </w:tcPr>
          <w:p w14:paraId="376A5120"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Impacts on gender</w:t>
            </w:r>
          </w:p>
        </w:tc>
        <w:tc>
          <w:tcPr>
            <w:tcW w:w="4540" w:type="dxa"/>
            <w:tcMar>
              <w:top w:w="57" w:type="dxa"/>
              <w:left w:w="57" w:type="dxa"/>
              <w:bottom w:w="57" w:type="dxa"/>
              <w:right w:w="57" w:type="dxa"/>
            </w:tcMar>
          </w:tcPr>
          <w:p w14:paraId="04B70189"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Since women and girls perform two-thirds of water collection globally, they have a higher risk of developing schistosomiasis in endemic areas [43].</w:t>
            </w:r>
          </w:p>
        </w:tc>
        <w:tc>
          <w:tcPr>
            <w:tcW w:w="4075" w:type="dxa"/>
            <w:tcMar>
              <w:top w:w="57" w:type="dxa"/>
              <w:left w:w="57" w:type="dxa"/>
              <w:bottom w:w="57" w:type="dxa"/>
              <w:right w:w="57" w:type="dxa"/>
            </w:tcMar>
          </w:tcPr>
          <w:p w14:paraId="7BC28E20" w14:textId="77777777" w:rsidR="003C13DB" w:rsidRPr="003C13DB" w:rsidRDefault="003C13DB" w:rsidP="003C13DB">
            <w:pPr>
              <w:spacing w:after="60" w:line="240" w:lineRule="atLeast"/>
              <w:rPr>
                <w:rFonts w:ascii="Arial" w:hAnsi="Arial" w:cs="Arial"/>
                <w:sz w:val="18"/>
                <w:szCs w:val="18"/>
              </w:rPr>
            </w:pPr>
          </w:p>
        </w:tc>
      </w:tr>
      <w:tr w:rsidR="003C13DB" w:rsidRPr="003C13DB" w14:paraId="15C89D0E" w14:textId="77777777" w:rsidTr="00361C4E">
        <w:tc>
          <w:tcPr>
            <w:tcW w:w="1414" w:type="dxa"/>
            <w:tcMar>
              <w:top w:w="57" w:type="dxa"/>
              <w:left w:w="57" w:type="dxa"/>
              <w:bottom w:w="57" w:type="dxa"/>
              <w:right w:w="57" w:type="dxa"/>
            </w:tcMar>
          </w:tcPr>
          <w:p w14:paraId="56E3C22C"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Climate change links</w:t>
            </w:r>
          </w:p>
        </w:tc>
        <w:tc>
          <w:tcPr>
            <w:tcW w:w="4540" w:type="dxa"/>
            <w:tcMar>
              <w:top w:w="57" w:type="dxa"/>
              <w:left w:w="57" w:type="dxa"/>
              <w:bottom w:w="57" w:type="dxa"/>
              <w:right w:w="57" w:type="dxa"/>
            </w:tcMar>
          </w:tcPr>
          <w:p w14:paraId="7A9D0166"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Extreme weather events strain fragile health systems. They expand disease vectors into new geographies, </w:t>
            </w:r>
            <w:r w:rsidRPr="003C13DB">
              <w:rPr>
                <w:rFonts w:ascii="Arial" w:hAnsi="Arial" w:cs="Arial"/>
                <w:sz w:val="18"/>
                <w:szCs w:val="18"/>
              </w:rPr>
              <w:lastRenderedPageBreak/>
              <w:t>strain surveillance systems, and alter where and how often people are exposed to NTDs. [44-45].</w:t>
            </w:r>
          </w:p>
        </w:tc>
        <w:tc>
          <w:tcPr>
            <w:tcW w:w="4075" w:type="dxa"/>
            <w:tcMar>
              <w:top w:w="57" w:type="dxa"/>
              <w:left w:w="57" w:type="dxa"/>
              <w:bottom w:w="57" w:type="dxa"/>
              <w:right w:w="57" w:type="dxa"/>
            </w:tcMar>
          </w:tcPr>
          <w:p w14:paraId="744BAA13" w14:textId="77777777" w:rsidR="003C13DB" w:rsidRPr="003C13DB" w:rsidRDefault="003C13DB" w:rsidP="003C13DB">
            <w:pPr>
              <w:spacing w:after="60" w:line="240" w:lineRule="atLeast"/>
              <w:rPr>
                <w:rFonts w:ascii="Arial" w:hAnsi="Arial" w:cs="Arial"/>
                <w:sz w:val="18"/>
                <w:szCs w:val="18"/>
              </w:rPr>
            </w:pPr>
          </w:p>
        </w:tc>
      </w:tr>
      <w:tr w:rsidR="003C13DB" w:rsidRPr="003C13DB" w14:paraId="4804FC9D" w14:textId="77777777" w:rsidTr="00361C4E">
        <w:tc>
          <w:tcPr>
            <w:tcW w:w="1414" w:type="dxa"/>
            <w:tcMar>
              <w:top w:w="57" w:type="dxa"/>
              <w:left w:w="57" w:type="dxa"/>
              <w:bottom w:w="57" w:type="dxa"/>
              <w:right w:w="57" w:type="dxa"/>
            </w:tcMar>
          </w:tcPr>
          <w:p w14:paraId="4C3DE931"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Elimination successes</w:t>
            </w:r>
          </w:p>
        </w:tc>
        <w:tc>
          <w:tcPr>
            <w:tcW w:w="4540" w:type="dxa"/>
            <w:tcMar>
              <w:top w:w="57" w:type="dxa"/>
              <w:left w:w="57" w:type="dxa"/>
              <w:bottom w:w="57" w:type="dxa"/>
              <w:right w:w="57" w:type="dxa"/>
            </w:tcMar>
          </w:tcPr>
          <w:p w14:paraId="7E27E519"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Investing in NTDs is a global development success story. As of July 2025, 57 countries have eliminated at least one NTD. Eight of these countries were validated in 2022 alone, showing progress is possible [46].</w:t>
            </w:r>
          </w:p>
        </w:tc>
        <w:tc>
          <w:tcPr>
            <w:tcW w:w="4075" w:type="dxa"/>
            <w:tcMar>
              <w:top w:w="57" w:type="dxa"/>
              <w:left w:w="57" w:type="dxa"/>
              <w:bottom w:w="57" w:type="dxa"/>
              <w:right w:w="57" w:type="dxa"/>
            </w:tcMar>
          </w:tcPr>
          <w:p w14:paraId="5B8CEA4A" w14:textId="77777777" w:rsidR="003C13DB" w:rsidRPr="003C13DB" w:rsidRDefault="003C13DB" w:rsidP="003C13DB">
            <w:pPr>
              <w:spacing w:after="60" w:line="240" w:lineRule="atLeast"/>
              <w:rPr>
                <w:rFonts w:ascii="Arial" w:hAnsi="Arial" w:cs="Arial"/>
                <w:sz w:val="18"/>
                <w:szCs w:val="18"/>
              </w:rPr>
            </w:pPr>
          </w:p>
        </w:tc>
      </w:tr>
      <w:tr w:rsidR="003C13DB" w:rsidRPr="003C13DB" w14:paraId="60960A71" w14:textId="77777777" w:rsidTr="00361C4E">
        <w:tc>
          <w:tcPr>
            <w:tcW w:w="1414" w:type="dxa"/>
            <w:tcMar>
              <w:top w:w="57" w:type="dxa"/>
              <w:left w:w="57" w:type="dxa"/>
              <w:bottom w:w="57" w:type="dxa"/>
              <w:right w:w="57" w:type="dxa"/>
            </w:tcMar>
          </w:tcPr>
          <w:p w14:paraId="025BE3D0" w14:textId="458FA982"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Why invest: </w:t>
            </w:r>
            <w:r w:rsidR="00CD66DA">
              <w:rPr>
                <w:rFonts w:ascii="Arial" w:hAnsi="Arial" w:cs="Arial"/>
                <w:sz w:val="18"/>
                <w:szCs w:val="18"/>
              </w:rPr>
              <w:t>c</w:t>
            </w:r>
            <w:r w:rsidRPr="003C13DB">
              <w:rPr>
                <w:rFonts w:ascii="Arial" w:hAnsi="Arial" w:cs="Arial"/>
                <w:sz w:val="18"/>
                <w:szCs w:val="18"/>
              </w:rPr>
              <w:t>ompounding benefits</w:t>
            </w:r>
          </w:p>
        </w:tc>
        <w:tc>
          <w:tcPr>
            <w:tcW w:w="4540" w:type="dxa"/>
            <w:tcMar>
              <w:top w:w="57" w:type="dxa"/>
              <w:left w:w="57" w:type="dxa"/>
              <w:bottom w:w="57" w:type="dxa"/>
              <w:right w:w="57" w:type="dxa"/>
            </w:tcMar>
          </w:tcPr>
          <w:p w14:paraId="1A3F4EB3"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Investing in NTD programs creates a ripple effect in society. It leads to better education, health, and employment outcomes, and transforms lives and communities. It also helps to reduce gender inequity, stigma, and preventable mortality and morbidity [47].</w:t>
            </w:r>
          </w:p>
        </w:tc>
        <w:tc>
          <w:tcPr>
            <w:tcW w:w="4075" w:type="dxa"/>
            <w:tcMar>
              <w:top w:w="57" w:type="dxa"/>
              <w:left w:w="57" w:type="dxa"/>
              <w:bottom w:w="57" w:type="dxa"/>
              <w:right w:w="57" w:type="dxa"/>
            </w:tcMar>
          </w:tcPr>
          <w:p w14:paraId="09BADBFC" w14:textId="77777777" w:rsidR="003C13DB" w:rsidRPr="003C13DB" w:rsidRDefault="003C13DB" w:rsidP="003C13DB">
            <w:pPr>
              <w:spacing w:after="60" w:line="240" w:lineRule="atLeast"/>
              <w:rPr>
                <w:rFonts w:ascii="Arial" w:hAnsi="Arial" w:cs="Arial"/>
                <w:sz w:val="18"/>
                <w:szCs w:val="18"/>
              </w:rPr>
            </w:pPr>
          </w:p>
        </w:tc>
      </w:tr>
      <w:tr w:rsidR="003C13DB" w:rsidRPr="003C13DB" w14:paraId="320D4671" w14:textId="77777777" w:rsidTr="00361C4E">
        <w:tc>
          <w:tcPr>
            <w:tcW w:w="1414" w:type="dxa"/>
            <w:tcMar>
              <w:top w:w="57" w:type="dxa"/>
              <w:left w:w="57" w:type="dxa"/>
              <w:bottom w:w="57" w:type="dxa"/>
              <w:right w:w="57" w:type="dxa"/>
            </w:tcMar>
          </w:tcPr>
          <w:p w14:paraId="771B7E38" w14:textId="3EACAE6C"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Why invest: </w:t>
            </w:r>
            <w:r w:rsidR="00CD66DA">
              <w:rPr>
                <w:rFonts w:ascii="Arial" w:hAnsi="Arial" w:cs="Arial"/>
                <w:sz w:val="18"/>
                <w:szCs w:val="18"/>
              </w:rPr>
              <w:t>c</w:t>
            </w:r>
            <w:r w:rsidRPr="003C13DB">
              <w:rPr>
                <w:rFonts w:ascii="Arial" w:hAnsi="Arial" w:cs="Arial"/>
                <w:sz w:val="18"/>
                <w:szCs w:val="18"/>
              </w:rPr>
              <w:t>ost effective</w:t>
            </w:r>
          </w:p>
        </w:tc>
        <w:tc>
          <w:tcPr>
            <w:tcW w:w="4540" w:type="dxa"/>
            <w:tcMar>
              <w:top w:w="57" w:type="dxa"/>
              <w:left w:w="57" w:type="dxa"/>
              <w:bottom w:w="57" w:type="dxa"/>
              <w:right w:w="57" w:type="dxa"/>
            </w:tcMar>
          </w:tcPr>
          <w:p w14:paraId="74C61D22"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Investment is seen as a development 'best-buy' and yields significant ROI. An investment case for ending NTDs estimated that preventive chemotherapy brought an estimated net benefit to affected individuals of about US$ 25 per US$ 1 invested [48-49].</w:t>
            </w:r>
          </w:p>
        </w:tc>
        <w:tc>
          <w:tcPr>
            <w:tcW w:w="4075" w:type="dxa"/>
            <w:tcMar>
              <w:top w:w="57" w:type="dxa"/>
              <w:left w:w="57" w:type="dxa"/>
              <w:bottom w:w="57" w:type="dxa"/>
              <w:right w:w="57" w:type="dxa"/>
            </w:tcMar>
          </w:tcPr>
          <w:p w14:paraId="6F5885AE" w14:textId="77777777" w:rsidR="003C13DB" w:rsidRPr="003C13DB" w:rsidRDefault="003C13DB" w:rsidP="003C13DB">
            <w:pPr>
              <w:spacing w:after="60" w:line="240" w:lineRule="atLeast"/>
              <w:rPr>
                <w:rFonts w:ascii="Arial" w:hAnsi="Arial" w:cs="Arial"/>
                <w:sz w:val="18"/>
                <w:szCs w:val="18"/>
              </w:rPr>
            </w:pPr>
          </w:p>
        </w:tc>
      </w:tr>
      <w:tr w:rsidR="003C13DB" w:rsidRPr="003C13DB" w14:paraId="3AE5BBD8" w14:textId="77777777" w:rsidTr="00361C4E">
        <w:tc>
          <w:tcPr>
            <w:tcW w:w="1414" w:type="dxa"/>
            <w:tcMar>
              <w:top w:w="57" w:type="dxa"/>
              <w:left w:w="57" w:type="dxa"/>
              <w:bottom w:w="57" w:type="dxa"/>
              <w:right w:w="57" w:type="dxa"/>
            </w:tcMar>
          </w:tcPr>
          <w:p w14:paraId="42543BFC" w14:textId="39943600"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Why invest: </w:t>
            </w:r>
            <w:r w:rsidR="00CD66DA">
              <w:rPr>
                <w:rFonts w:ascii="Arial" w:hAnsi="Arial" w:cs="Arial"/>
                <w:sz w:val="18"/>
                <w:szCs w:val="18"/>
              </w:rPr>
              <w:t>i</w:t>
            </w:r>
            <w:r w:rsidRPr="003C13DB">
              <w:rPr>
                <w:rFonts w:ascii="Arial" w:hAnsi="Arial" w:cs="Arial"/>
                <w:sz w:val="18"/>
                <w:szCs w:val="18"/>
              </w:rPr>
              <w:t>t’s simple</w:t>
            </w:r>
          </w:p>
        </w:tc>
        <w:tc>
          <w:tcPr>
            <w:tcW w:w="4540" w:type="dxa"/>
            <w:tcMar>
              <w:top w:w="57" w:type="dxa"/>
              <w:left w:w="57" w:type="dxa"/>
              <w:bottom w:w="57" w:type="dxa"/>
              <w:right w:w="57" w:type="dxa"/>
            </w:tcMar>
          </w:tcPr>
          <w:p w14:paraId="348E11B5"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Many NTD control measures rely on simple interventions that can be carried out by non-specialists, making community-based delivery possible [50].</w:t>
            </w:r>
          </w:p>
        </w:tc>
        <w:tc>
          <w:tcPr>
            <w:tcW w:w="4075" w:type="dxa"/>
            <w:tcMar>
              <w:top w:w="57" w:type="dxa"/>
              <w:left w:w="57" w:type="dxa"/>
              <w:bottom w:w="57" w:type="dxa"/>
              <w:right w:w="57" w:type="dxa"/>
            </w:tcMar>
          </w:tcPr>
          <w:p w14:paraId="494A1A74" w14:textId="77777777" w:rsidR="003C13DB" w:rsidRPr="003C13DB" w:rsidRDefault="003C13DB" w:rsidP="003C13DB">
            <w:pPr>
              <w:spacing w:after="60" w:line="240" w:lineRule="atLeast"/>
              <w:rPr>
                <w:rFonts w:ascii="Arial" w:hAnsi="Arial" w:cs="Arial"/>
                <w:sz w:val="18"/>
                <w:szCs w:val="18"/>
              </w:rPr>
            </w:pPr>
          </w:p>
        </w:tc>
      </w:tr>
      <w:tr w:rsidR="003C13DB" w:rsidRPr="003C13DB" w14:paraId="2DF2F8E2" w14:textId="77777777" w:rsidTr="00361C4E">
        <w:tc>
          <w:tcPr>
            <w:tcW w:w="1414" w:type="dxa"/>
            <w:tcMar>
              <w:top w:w="57" w:type="dxa"/>
              <w:left w:w="57" w:type="dxa"/>
              <w:bottom w:w="57" w:type="dxa"/>
              <w:right w:w="57" w:type="dxa"/>
            </w:tcMar>
          </w:tcPr>
          <w:p w14:paraId="1A640FEF" w14:textId="616B9A88"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Why invest: </w:t>
            </w:r>
            <w:r w:rsidR="00CD66DA">
              <w:rPr>
                <w:rFonts w:ascii="Arial" w:hAnsi="Arial" w:cs="Arial"/>
                <w:sz w:val="18"/>
                <w:szCs w:val="18"/>
              </w:rPr>
              <w:t>p</w:t>
            </w:r>
            <w:r w:rsidRPr="003C13DB">
              <w:rPr>
                <w:rFonts w:ascii="Arial" w:hAnsi="Arial" w:cs="Arial"/>
                <w:sz w:val="18"/>
                <w:szCs w:val="18"/>
              </w:rPr>
              <w:t>roductivity gains</w:t>
            </w:r>
          </w:p>
        </w:tc>
        <w:tc>
          <w:tcPr>
            <w:tcW w:w="4540" w:type="dxa"/>
            <w:tcMar>
              <w:top w:w="57" w:type="dxa"/>
              <w:left w:w="57" w:type="dxa"/>
              <w:bottom w:w="57" w:type="dxa"/>
              <w:right w:w="57" w:type="dxa"/>
            </w:tcMar>
          </w:tcPr>
          <w:p w14:paraId="0BC3FBB9"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A study commissioned by the END Fund showed that Nigeria could gain approximately $19 billion in increased productivity [51].</w:t>
            </w:r>
          </w:p>
        </w:tc>
        <w:tc>
          <w:tcPr>
            <w:tcW w:w="4075" w:type="dxa"/>
            <w:tcMar>
              <w:top w:w="57" w:type="dxa"/>
              <w:left w:w="57" w:type="dxa"/>
              <w:bottom w:w="57" w:type="dxa"/>
              <w:right w:w="57" w:type="dxa"/>
            </w:tcMar>
          </w:tcPr>
          <w:p w14:paraId="789CAF03" w14:textId="77777777" w:rsidR="003C13DB" w:rsidRPr="003C13DB" w:rsidRDefault="003C13DB" w:rsidP="003C13DB">
            <w:pPr>
              <w:spacing w:after="60" w:line="240" w:lineRule="atLeast"/>
              <w:rPr>
                <w:rFonts w:ascii="Arial" w:hAnsi="Arial" w:cs="Arial"/>
                <w:sz w:val="18"/>
                <w:szCs w:val="18"/>
              </w:rPr>
            </w:pPr>
          </w:p>
        </w:tc>
      </w:tr>
      <w:tr w:rsidR="003C13DB" w:rsidRPr="003C13DB" w14:paraId="3FAE07E1" w14:textId="77777777" w:rsidTr="00361C4E">
        <w:tc>
          <w:tcPr>
            <w:tcW w:w="1414" w:type="dxa"/>
            <w:tcMar>
              <w:top w:w="57" w:type="dxa"/>
              <w:left w:w="57" w:type="dxa"/>
              <w:bottom w:w="57" w:type="dxa"/>
              <w:right w:w="57" w:type="dxa"/>
            </w:tcMar>
          </w:tcPr>
          <w:p w14:paraId="5D42B411" w14:textId="130BBDDB"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Why invest: </w:t>
            </w:r>
            <w:r w:rsidR="00CD66DA">
              <w:rPr>
                <w:rFonts w:ascii="Arial" w:hAnsi="Arial" w:cs="Arial"/>
                <w:sz w:val="18"/>
                <w:szCs w:val="18"/>
              </w:rPr>
              <w:t>r</w:t>
            </w:r>
            <w:r w:rsidRPr="003C13DB">
              <w:rPr>
                <w:rFonts w:ascii="Arial" w:hAnsi="Arial" w:cs="Arial"/>
                <w:sz w:val="18"/>
                <w:szCs w:val="18"/>
              </w:rPr>
              <w:t>educes child mortality</w:t>
            </w:r>
          </w:p>
        </w:tc>
        <w:tc>
          <w:tcPr>
            <w:tcW w:w="4540" w:type="dxa"/>
            <w:tcMar>
              <w:top w:w="57" w:type="dxa"/>
              <w:left w:w="57" w:type="dxa"/>
              <w:bottom w:w="57" w:type="dxa"/>
              <w:right w:w="57" w:type="dxa"/>
            </w:tcMar>
          </w:tcPr>
          <w:p w14:paraId="6302D254"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A 2018 placebo-controlled study in which twice yearly doses of azithromycin were administered to one group found that the rate of childhood mortality dropped by a combined 14 percent in the group across the three study countries in Sub-Saharan Africa [52].</w:t>
            </w:r>
          </w:p>
        </w:tc>
        <w:tc>
          <w:tcPr>
            <w:tcW w:w="4075" w:type="dxa"/>
            <w:tcMar>
              <w:top w:w="57" w:type="dxa"/>
              <w:left w:w="57" w:type="dxa"/>
              <w:bottom w:w="57" w:type="dxa"/>
              <w:right w:w="57" w:type="dxa"/>
            </w:tcMar>
          </w:tcPr>
          <w:p w14:paraId="7E4BDEC4" w14:textId="77777777" w:rsidR="003C13DB" w:rsidRPr="003C13DB" w:rsidRDefault="003C13DB" w:rsidP="003C13DB">
            <w:pPr>
              <w:spacing w:after="60" w:line="240" w:lineRule="atLeast"/>
              <w:rPr>
                <w:rFonts w:ascii="Arial" w:hAnsi="Arial" w:cs="Arial"/>
                <w:sz w:val="18"/>
                <w:szCs w:val="18"/>
              </w:rPr>
            </w:pPr>
          </w:p>
        </w:tc>
      </w:tr>
      <w:tr w:rsidR="003C13DB" w:rsidRPr="003C13DB" w14:paraId="1D4F53C9" w14:textId="77777777" w:rsidTr="00361C4E">
        <w:trPr>
          <w:trHeight w:val="895"/>
        </w:trPr>
        <w:tc>
          <w:tcPr>
            <w:tcW w:w="1414" w:type="dxa"/>
            <w:tcMar>
              <w:top w:w="57" w:type="dxa"/>
              <w:left w:w="57" w:type="dxa"/>
              <w:bottom w:w="57" w:type="dxa"/>
              <w:right w:w="57" w:type="dxa"/>
            </w:tcMar>
          </w:tcPr>
          <w:p w14:paraId="12711430" w14:textId="2F6662ED"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Why invest: </w:t>
            </w:r>
            <w:r w:rsidR="00CD66DA">
              <w:rPr>
                <w:rFonts w:ascii="Arial" w:hAnsi="Arial" w:cs="Arial"/>
                <w:sz w:val="18"/>
                <w:szCs w:val="18"/>
              </w:rPr>
              <w:t>s</w:t>
            </w:r>
            <w:r w:rsidRPr="003C13DB">
              <w:rPr>
                <w:rFonts w:ascii="Arial" w:hAnsi="Arial" w:cs="Arial"/>
                <w:sz w:val="18"/>
                <w:szCs w:val="18"/>
              </w:rPr>
              <w:t>trengthens education and human capital</w:t>
            </w:r>
          </w:p>
        </w:tc>
        <w:tc>
          <w:tcPr>
            <w:tcW w:w="4540" w:type="dxa"/>
            <w:tcMar>
              <w:top w:w="57" w:type="dxa"/>
              <w:left w:w="57" w:type="dxa"/>
              <w:bottom w:w="57" w:type="dxa"/>
              <w:right w:w="57" w:type="dxa"/>
            </w:tcMar>
          </w:tcPr>
          <w:p w14:paraId="172039ED"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A study showed how deworming benefits school attendance and long-term cognitive function. In Kenya, school absenteeism was reduced by as much as 20% and years were added to the duration of a child’s education [53]. </w:t>
            </w:r>
          </w:p>
        </w:tc>
        <w:tc>
          <w:tcPr>
            <w:tcW w:w="4075" w:type="dxa"/>
            <w:tcMar>
              <w:top w:w="57" w:type="dxa"/>
              <w:left w:w="57" w:type="dxa"/>
              <w:bottom w:w="57" w:type="dxa"/>
              <w:right w:w="57" w:type="dxa"/>
            </w:tcMar>
          </w:tcPr>
          <w:p w14:paraId="4A5AED53" w14:textId="77777777" w:rsidR="003C13DB" w:rsidRPr="003C13DB" w:rsidRDefault="003C13DB" w:rsidP="003C13DB">
            <w:pPr>
              <w:spacing w:after="60" w:line="240" w:lineRule="atLeast"/>
              <w:rPr>
                <w:rFonts w:ascii="Arial" w:hAnsi="Arial" w:cs="Arial"/>
                <w:sz w:val="18"/>
                <w:szCs w:val="18"/>
              </w:rPr>
            </w:pPr>
          </w:p>
        </w:tc>
      </w:tr>
      <w:tr w:rsidR="003C13DB" w:rsidRPr="003C13DB" w14:paraId="6C2D8A28" w14:textId="77777777" w:rsidTr="00361C4E">
        <w:trPr>
          <w:trHeight w:val="1539"/>
        </w:trPr>
        <w:tc>
          <w:tcPr>
            <w:tcW w:w="1414" w:type="dxa"/>
            <w:tcMar>
              <w:top w:w="57" w:type="dxa"/>
              <w:left w:w="57" w:type="dxa"/>
              <w:bottom w:w="57" w:type="dxa"/>
              <w:right w:w="57" w:type="dxa"/>
            </w:tcMar>
          </w:tcPr>
          <w:p w14:paraId="074DF634" w14:textId="3DB0BCE6"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 xml:space="preserve">Why invest: </w:t>
            </w:r>
            <w:r w:rsidR="00CD66DA">
              <w:rPr>
                <w:rFonts w:ascii="Arial" w:hAnsi="Arial" w:cs="Arial"/>
                <w:sz w:val="18"/>
                <w:szCs w:val="18"/>
              </w:rPr>
              <w:t>s</w:t>
            </w:r>
            <w:r w:rsidRPr="003C13DB">
              <w:rPr>
                <w:rFonts w:ascii="Arial" w:hAnsi="Arial" w:cs="Arial"/>
                <w:sz w:val="18"/>
                <w:szCs w:val="18"/>
              </w:rPr>
              <w:t>trengthens gender equity</w:t>
            </w:r>
          </w:p>
        </w:tc>
        <w:tc>
          <w:tcPr>
            <w:tcW w:w="4540" w:type="dxa"/>
            <w:tcMar>
              <w:top w:w="57" w:type="dxa"/>
              <w:left w:w="57" w:type="dxa"/>
              <w:bottom w:w="57" w:type="dxa"/>
              <w:right w:w="57" w:type="dxa"/>
            </w:tcMar>
          </w:tcPr>
          <w:p w14:paraId="54EAD47F" w14:textId="77777777" w:rsidR="003C13DB" w:rsidRPr="003C13DB" w:rsidRDefault="003C13DB" w:rsidP="003C13DB">
            <w:pPr>
              <w:spacing w:after="60" w:line="240" w:lineRule="atLeast"/>
              <w:rPr>
                <w:rFonts w:ascii="Arial" w:hAnsi="Arial" w:cs="Arial"/>
                <w:sz w:val="18"/>
                <w:szCs w:val="18"/>
              </w:rPr>
            </w:pPr>
            <w:r w:rsidRPr="003C13DB">
              <w:rPr>
                <w:rFonts w:ascii="Arial" w:hAnsi="Arial" w:cs="Arial"/>
                <w:sz w:val="18"/>
                <w:szCs w:val="18"/>
              </w:rPr>
              <w:t>The burden of certain NTDs falls disproportionately on women and girls. For example, approximately 56 million girls and women in Sub-Saharan Africa are affected by female genital schistosomiasis, which increases the risk of contracting HIV and HPV and threatens sexual and reproductive health [54].</w:t>
            </w:r>
          </w:p>
        </w:tc>
        <w:tc>
          <w:tcPr>
            <w:tcW w:w="4075" w:type="dxa"/>
            <w:tcMar>
              <w:top w:w="57" w:type="dxa"/>
              <w:left w:w="57" w:type="dxa"/>
              <w:bottom w:w="57" w:type="dxa"/>
              <w:right w:w="57" w:type="dxa"/>
            </w:tcMar>
          </w:tcPr>
          <w:p w14:paraId="4FE70166" w14:textId="77777777" w:rsidR="003C13DB" w:rsidRPr="003C13DB" w:rsidRDefault="003C13DB" w:rsidP="003C13DB">
            <w:pPr>
              <w:spacing w:after="60" w:line="240" w:lineRule="atLeast"/>
              <w:rPr>
                <w:rFonts w:ascii="Arial" w:hAnsi="Arial" w:cs="Arial"/>
                <w:sz w:val="18"/>
                <w:szCs w:val="18"/>
              </w:rPr>
            </w:pPr>
          </w:p>
        </w:tc>
      </w:tr>
    </w:tbl>
    <w:p w14:paraId="2A1A1426" w14:textId="43448CBB" w:rsidR="003C13DB" w:rsidRDefault="003C13DB" w:rsidP="003C13DB">
      <w:pPr>
        <w:spacing w:after="120" w:line="240" w:lineRule="atLeast"/>
        <w:rPr>
          <w:rFonts w:ascii="Arial" w:hAnsi="Arial" w:cs="Arial"/>
          <w:sz w:val="20"/>
          <w:szCs w:val="20"/>
        </w:rPr>
      </w:pPr>
    </w:p>
    <w:p w14:paraId="620D5AA2" w14:textId="1B787036" w:rsidR="003C13DB" w:rsidRDefault="003C13DB">
      <w:pPr>
        <w:rPr>
          <w:rFonts w:ascii="Arial" w:hAnsi="Arial" w:cs="Arial"/>
          <w:sz w:val="20"/>
          <w:szCs w:val="20"/>
        </w:rPr>
      </w:pPr>
      <w:r>
        <w:rPr>
          <w:rFonts w:ascii="Arial" w:hAnsi="Arial" w:cs="Arial"/>
          <w:sz w:val="20"/>
          <w:szCs w:val="20"/>
        </w:rPr>
        <w:br w:type="page"/>
      </w:r>
    </w:p>
    <w:p w14:paraId="18C2E28F" w14:textId="0B356487" w:rsidR="003C13DB" w:rsidRPr="0004089C" w:rsidRDefault="003C13DB" w:rsidP="003C13DB">
      <w:pPr>
        <w:pStyle w:val="HeadingH2Toolkit"/>
        <w:rPr>
          <w:rFonts w:cs="Arial"/>
        </w:rPr>
      </w:pPr>
      <w:r w:rsidRPr="0056072D">
        <w:rPr>
          <w:rFonts w:cs="Arial"/>
        </w:rPr>
        <w:lastRenderedPageBreak/>
        <w:t xml:space="preserve">Tool </w:t>
      </w:r>
      <w:r>
        <w:rPr>
          <w:rFonts w:cs="Arial"/>
        </w:rPr>
        <w:t>H</w:t>
      </w:r>
      <w:r w:rsidRPr="0056072D">
        <w:rPr>
          <w:rFonts w:cs="Arial"/>
        </w:rPr>
        <w:t xml:space="preserve">: </w:t>
      </w:r>
      <w:r w:rsidRPr="003C13DB">
        <w:rPr>
          <w:rFonts w:cs="Arial"/>
        </w:rPr>
        <w:t xml:space="preserve">Develop Relationships </w:t>
      </w:r>
      <w:r w:rsidRPr="003C13DB">
        <w:rPr>
          <w:rFonts w:cs="Arial"/>
        </w:rPr>
        <w:br/>
        <w:t>and Engagement Opportunities</w:t>
      </w:r>
    </w:p>
    <w:p w14:paraId="077A4C5D" w14:textId="77777777" w:rsidR="003C13DB" w:rsidRDefault="003C13DB" w:rsidP="003C13DB">
      <w:pPr>
        <w:pStyle w:val="HeadingH4"/>
      </w:pPr>
      <w:r w:rsidRPr="007009A1">
        <w:t>Directions</w:t>
      </w:r>
    </w:p>
    <w:p w14:paraId="630EE803" w14:textId="77777777" w:rsidR="003C13DB" w:rsidRPr="003C13DB" w:rsidRDefault="003C13DB" w:rsidP="006D3677">
      <w:pPr>
        <w:spacing w:after="120" w:line="240" w:lineRule="atLeast"/>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 xml:space="preserve">Once you have a shortlist of companies to approach, identified private sector engagement objectives, </w:t>
      </w:r>
      <w:r w:rsidRPr="003C13DB">
        <w:rPr>
          <w:rFonts w:ascii="Arial" w:hAnsi="Arial" w:cs="Roboto"/>
          <w:bCs/>
          <w:color w:val="000000"/>
          <w:spacing w:val="-1"/>
          <w:kern w:val="0"/>
          <w:sz w:val="20"/>
          <w:szCs w:val="20"/>
        </w:rPr>
        <w:br/>
        <w:t xml:space="preserve">and developed a business case with targeted messaging, consider strategies to engage potential partners </w:t>
      </w:r>
      <w:r w:rsidRPr="003C13DB">
        <w:rPr>
          <w:rFonts w:ascii="Arial" w:hAnsi="Arial" w:cs="Roboto"/>
          <w:bCs/>
          <w:color w:val="000000"/>
          <w:spacing w:val="-1"/>
          <w:kern w:val="0"/>
          <w:sz w:val="20"/>
          <w:szCs w:val="20"/>
        </w:rPr>
        <w:br/>
        <w:t>and build relationships behind the scenes.</w:t>
      </w:r>
    </w:p>
    <w:p w14:paraId="4DE7B526" w14:textId="77777777" w:rsidR="003C13DB" w:rsidRPr="003C13DB" w:rsidRDefault="003C13DB" w:rsidP="006D3677">
      <w:pPr>
        <w:spacing w:after="120" w:line="240" w:lineRule="atLeast"/>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 xml:space="preserve">In large part, advocacy outcomes depend on the relationships advocates develop with decision makers. </w:t>
      </w:r>
      <w:r w:rsidRPr="003C13DB">
        <w:rPr>
          <w:rFonts w:ascii="Arial" w:hAnsi="Arial" w:cs="Roboto"/>
          <w:bCs/>
          <w:color w:val="000000"/>
          <w:spacing w:val="-1"/>
          <w:kern w:val="0"/>
          <w:sz w:val="20"/>
          <w:szCs w:val="20"/>
        </w:rPr>
        <w:br/>
        <w:t>Advocacy experts suggest three ways of approaching decision makers:</w:t>
      </w:r>
    </w:p>
    <w:p w14:paraId="4D1D4886" w14:textId="77777777" w:rsidR="003C13DB" w:rsidRPr="003C13DB" w:rsidRDefault="003C13DB" w:rsidP="006D3677">
      <w:pPr>
        <w:pStyle w:val="ListParagraph"/>
        <w:numPr>
          <w:ilvl w:val="0"/>
          <w:numId w:val="5"/>
        </w:numPr>
        <w:spacing w:after="120" w:line="240" w:lineRule="atLeast"/>
        <w:contextualSpacing w:val="0"/>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Establish points of entry: Identify what you have in common with the decision makers you want to approach. Shared values and goals can make it easier to build trust.</w:t>
      </w:r>
    </w:p>
    <w:p w14:paraId="77740EB9" w14:textId="77777777" w:rsidR="003C13DB" w:rsidRPr="003C13DB" w:rsidRDefault="003C13DB" w:rsidP="006D3677">
      <w:pPr>
        <w:pStyle w:val="ListParagraph"/>
        <w:numPr>
          <w:ilvl w:val="0"/>
          <w:numId w:val="5"/>
        </w:numPr>
        <w:spacing w:after="120" w:line="240" w:lineRule="atLeast"/>
        <w:contextualSpacing w:val="0"/>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Schedule a meeting: A direct meeting with a decision maker is an opportunity to convey your message with their full attention.</w:t>
      </w:r>
    </w:p>
    <w:p w14:paraId="3A65CB70" w14:textId="77777777" w:rsidR="003C13DB" w:rsidRPr="003C13DB" w:rsidRDefault="003C13DB" w:rsidP="006D3677">
      <w:pPr>
        <w:pStyle w:val="ListParagraph"/>
        <w:numPr>
          <w:ilvl w:val="0"/>
          <w:numId w:val="5"/>
        </w:numPr>
        <w:spacing w:after="120" w:line="240" w:lineRule="atLeast"/>
        <w:contextualSpacing w:val="0"/>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Invite them to visit: Even if the decision maker does not attend, a staff member may come. Treat staff with the same respect and attention you would show the decision maker.</w:t>
      </w:r>
    </w:p>
    <w:p w14:paraId="6E3A67AB" w14:textId="77777777" w:rsidR="003C13DB" w:rsidRPr="003C13DB" w:rsidRDefault="003C13DB" w:rsidP="006D3677">
      <w:pPr>
        <w:spacing w:after="120" w:line="240" w:lineRule="atLeast"/>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 xml:space="preserve">Decision makers are more likely to meet with and listen to people they already know and trust. If, however, you should approach someone you have never met before, there are still ways to have an effective advocacy meeting. Salespersons often spend a few minutes building a good rapport with clients before focusing on the sale itself. </w:t>
      </w:r>
    </w:p>
    <w:p w14:paraId="51A7FF1C" w14:textId="77777777" w:rsidR="003C13DB" w:rsidRPr="003C13DB" w:rsidRDefault="003C13DB" w:rsidP="006D3677">
      <w:pPr>
        <w:spacing w:after="120" w:line="240" w:lineRule="atLeast"/>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Examples of advocacy opportunities for the private sector include:</w:t>
      </w:r>
    </w:p>
    <w:p w14:paraId="34F2B5E8" w14:textId="77777777" w:rsidR="003C13DB" w:rsidRPr="003C13DB" w:rsidRDefault="003C13DB" w:rsidP="006D3677">
      <w:pPr>
        <w:pStyle w:val="ListParagraph"/>
        <w:numPr>
          <w:ilvl w:val="0"/>
          <w:numId w:val="6"/>
        </w:numPr>
        <w:spacing w:after="120" w:line="240" w:lineRule="atLeast"/>
        <w:contextualSpacing w:val="0"/>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 xml:space="preserve">Site visits to communities affected by NTDs and health </w:t>
      </w:r>
      <w:proofErr w:type="spellStart"/>
      <w:r w:rsidRPr="003C13DB">
        <w:rPr>
          <w:rFonts w:ascii="Arial" w:hAnsi="Arial" w:cs="Roboto"/>
          <w:bCs/>
          <w:color w:val="000000"/>
          <w:spacing w:val="-1"/>
          <w:kern w:val="0"/>
          <w:sz w:val="20"/>
          <w:szCs w:val="20"/>
        </w:rPr>
        <w:t>centers</w:t>
      </w:r>
      <w:proofErr w:type="spellEnd"/>
      <w:r w:rsidRPr="003C13DB">
        <w:rPr>
          <w:rFonts w:ascii="Arial" w:hAnsi="Arial" w:cs="Roboto"/>
          <w:bCs/>
          <w:color w:val="000000"/>
          <w:spacing w:val="-1"/>
          <w:kern w:val="0"/>
          <w:sz w:val="20"/>
          <w:szCs w:val="20"/>
        </w:rPr>
        <w:t xml:space="preserve"> providing NTD services – </w:t>
      </w:r>
      <w:r w:rsidRPr="003C13DB">
        <w:rPr>
          <w:rFonts w:ascii="Arial" w:hAnsi="Arial" w:cs="Roboto"/>
          <w:bCs/>
          <w:color w:val="000000"/>
          <w:spacing w:val="-1"/>
          <w:kern w:val="0"/>
          <w:sz w:val="20"/>
          <w:szCs w:val="20"/>
        </w:rPr>
        <w:br/>
        <w:t>especially impactful for CSR leaders who can witness firsthand how NTDs affect people in surrounding communities.</w:t>
      </w:r>
    </w:p>
    <w:p w14:paraId="5E394BDD" w14:textId="77777777" w:rsidR="003C13DB" w:rsidRPr="003C13DB" w:rsidRDefault="003C13DB" w:rsidP="006D3677">
      <w:pPr>
        <w:pStyle w:val="ListParagraph"/>
        <w:numPr>
          <w:ilvl w:val="0"/>
          <w:numId w:val="6"/>
        </w:numPr>
        <w:spacing w:after="120" w:line="240" w:lineRule="atLeast"/>
        <w:contextualSpacing w:val="0"/>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Awards ceremonies that recognize leaders for NTD elimination efforts.</w:t>
      </w:r>
    </w:p>
    <w:p w14:paraId="57203B2B" w14:textId="77777777" w:rsidR="003C13DB" w:rsidRPr="003C13DB" w:rsidRDefault="003C13DB" w:rsidP="006D3677">
      <w:pPr>
        <w:pStyle w:val="ListParagraph"/>
        <w:numPr>
          <w:ilvl w:val="0"/>
          <w:numId w:val="6"/>
        </w:numPr>
        <w:spacing w:after="120" w:line="240" w:lineRule="atLeast"/>
        <w:contextualSpacing w:val="0"/>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An NTD-themed business symposium to highlight the economics of NTDs, recognize active leaders, and provide a platform for public–private partnerships.</w:t>
      </w:r>
    </w:p>
    <w:p w14:paraId="0A8AD151" w14:textId="77777777" w:rsidR="003C13DB" w:rsidRPr="003C13DB" w:rsidRDefault="003C13DB" w:rsidP="006D3677">
      <w:pPr>
        <w:pStyle w:val="ListParagraph"/>
        <w:numPr>
          <w:ilvl w:val="0"/>
          <w:numId w:val="6"/>
        </w:numPr>
        <w:spacing w:after="120" w:line="240" w:lineRule="atLeast"/>
        <w:contextualSpacing w:val="0"/>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Photo exhibits at public events to spark discussions on the toll of NTDs, complemented by champions delivering public remarks on solutions.</w:t>
      </w:r>
    </w:p>
    <w:p w14:paraId="0A8CCB19" w14:textId="77777777" w:rsidR="003C13DB" w:rsidRPr="003C13DB" w:rsidRDefault="003C13DB" w:rsidP="006D3677">
      <w:pPr>
        <w:pStyle w:val="ListParagraph"/>
        <w:numPr>
          <w:ilvl w:val="0"/>
          <w:numId w:val="6"/>
        </w:numPr>
        <w:spacing w:after="120" w:line="240" w:lineRule="atLeast"/>
        <w:contextualSpacing w:val="0"/>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Letter campaigns from national leaders (e.g., heads of state) to private-sector leaders urging them to support the scale-up of NTD interventions.</w:t>
      </w:r>
    </w:p>
    <w:p w14:paraId="56583A2C" w14:textId="77777777" w:rsidR="003C13DB" w:rsidRDefault="003C13DB" w:rsidP="006D3677">
      <w:pPr>
        <w:spacing w:after="120" w:line="240" w:lineRule="atLeast"/>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 xml:space="preserve">Complete the table below to develop a list of advocacy meetings and opportunities that will build relationships </w:t>
      </w:r>
      <w:r w:rsidRPr="003C13DB">
        <w:rPr>
          <w:rFonts w:ascii="Arial" w:hAnsi="Arial" w:cs="Roboto"/>
          <w:bCs/>
          <w:color w:val="000000"/>
          <w:spacing w:val="-1"/>
          <w:kern w:val="0"/>
          <w:sz w:val="20"/>
          <w:szCs w:val="20"/>
        </w:rPr>
        <w:br/>
        <w:t>with and engage the private sector.</w:t>
      </w:r>
    </w:p>
    <w:p w14:paraId="0FE3E41F" w14:textId="77777777" w:rsidR="003C13DB" w:rsidRPr="003C13DB" w:rsidRDefault="003C13DB" w:rsidP="003C13DB">
      <w:pPr>
        <w:spacing w:after="120" w:line="240" w:lineRule="atLeast"/>
        <w:rPr>
          <w:rFonts w:ascii="Arial" w:hAnsi="Arial" w:cs="Roboto"/>
          <w:bCs/>
          <w:color w:val="000000"/>
          <w:spacing w:val="-1"/>
          <w:kern w:val="0"/>
          <w:sz w:val="20"/>
          <w:szCs w:val="20"/>
        </w:rPr>
      </w:pP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3"/>
        <w:gridCol w:w="1473"/>
        <w:gridCol w:w="1473"/>
        <w:gridCol w:w="1473"/>
        <w:gridCol w:w="1473"/>
        <w:gridCol w:w="1473"/>
        <w:gridCol w:w="1474"/>
      </w:tblGrid>
      <w:tr w:rsidR="003C13DB" w:rsidRPr="00D815C1" w14:paraId="4E5D2B20" w14:textId="6020F821" w:rsidTr="003C13DB">
        <w:trPr>
          <w:trHeight w:hRule="exact" w:val="567"/>
        </w:trPr>
        <w:tc>
          <w:tcPr>
            <w:tcW w:w="1473" w:type="dxa"/>
            <w:shd w:val="clear" w:color="auto" w:fill="E8E8E8" w:themeFill="background2"/>
            <w:tcMar>
              <w:top w:w="57" w:type="dxa"/>
              <w:left w:w="57" w:type="dxa"/>
              <w:bottom w:w="57" w:type="dxa"/>
              <w:right w:w="57" w:type="dxa"/>
            </w:tcMar>
          </w:tcPr>
          <w:p w14:paraId="397424C8" w14:textId="387EAB2D" w:rsidR="003C13DB" w:rsidRPr="00361C4E" w:rsidRDefault="003C13DB" w:rsidP="003C13DB">
            <w:pPr>
              <w:pStyle w:val="BodyText"/>
              <w:spacing w:line="240" w:lineRule="auto"/>
              <w:rPr>
                <w:rFonts w:cs="Arial"/>
                <w:b/>
                <w:bCs/>
                <w:sz w:val="18"/>
                <w:szCs w:val="18"/>
              </w:rPr>
            </w:pPr>
            <w:r w:rsidRPr="00361C4E">
              <w:rPr>
                <w:rFonts w:cs="Arial"/>
                <w:b/>
                <w:bCs/>
                <w:sz w:val="18"/>
                <w:szCs w:val="18"/>
              </w:rPr>
              <w:t>Date</w:t>
            </w:r>
          </w:p>
          <w:p w14:paraId="37B3D1BE" w14:textId="77777777" w:rsidR="003C13DB" w:rsidRPr="00361C4E" w:rsidRDefault="003C13DB" w:rsidP="003C13DB">
            <w:pPr>
              <w:pStyle w:val="BodyText"/>
              <w:spacing w:line="240" w:lineRule="auto"/>
              <w:rPr>
                <w:rFonts w:cs="Arial"/>
                <w:b/>
                <w:sz w:val="18"/>
                <w:szCs w:val="18"/>
              </w:rPr>
            </w:pPr>
          </w:p>
        </w:tc>
        <w:tc>
          <w:tcPr>
            <w:tcW w:w="1473" w:type="dxa"/>
            <w:shd w:val="clear" w:color="auto" w:fill="E8E8E8" w:themeFill="background2"/>
          </w:tcPr>
          <w:p w14:paraId="4EBD5AE0" w14:textId="77777777" w:rsidR="003C13DB" w:rsidRPr="00361C4E" w:rsidRDefault="003C13DB" w:rsidP="003C13DB">
            <w:pPr>
              <w:pStyle w:val="BoxText1"/>
              <w:spacing w:line="240" w:lineRule="auto"/>
              <w:rPr>
                <w:b/>
                <w:bCs/>
              </w:rPr>
            </w:pPr>
            <w:r w:rsidRPr="00361C4E">
              <w:rPr>
                <w:b/>
                <w:bCs/>
              </w:rPr>
              <w:t>Advocacy goal</w:t>
            </w:r>
          </w:p>
          <w:p w14:paraId="04D0B5E1" w14:textId="77777777" w:rsidR="003C13DB" w:rsidRPr="00361C4E" w:rsidRDefault="003C13DB" w:rsidP="003C13DB">
            <w:pPr>
              <w:pStyle w:val="BodyText"/>
              <w:spacing w:line="240" w:lineRule="auto"/>
              <w:rPr>
                <w:rFonts w:cs="Arial"/>
                <w:b/>
                <w:sz w:val="18"/>
                <w:szCs w:val="18"/>
              </w:rPr>
            </w:pPr>
          </w:p>
        </w:tc>
        <w:tc>
          <w:tcPr>
            <w:tcW w:w="1473" w:type="dxa"/>
            <w:shd w:val="clear" w:color="auto" w:fill="E8E8E8" w:themeFill="background2"/>
          </w:tcPr>
          <w:p w14:paraId="7EE9FFB7" w14:textId="77777777" w:rsidR="003C13DB" w:rsidRPr="00361C4E" w:rsidRDefault="003C13DB" w:rsidP="003C13DB">
            <w:pPr>
              <w:pStyle w:val="BodyText"/>
              <w:spacing w:line="240" w:lineRule="auto"/>
              <w:rPr>
                <w:rFonts w:cs="Arial"/>
                <w:b/>
                <w:bCs/>
                <w:sz w:val="18"/>
                <w:szCs w:val="18"/>
              </w:rPr>
            </w:pPr>
            <w:r w:rsidRPr="00361C4E">
              <w:rPr>
                <w:rFonts w:cs="Arial"/>
                <w:b/>
                <w:bCs/>
                <w:sz w:val="18"/>
                <w:szCs w:val="18"/>
              </w:rPr>
              <w:t>Advocacy event</w:t>
            </w:r>
          </w:p>
          <w:p w14:paraId="47478C2B" w14:textId="77777777" w:rsidR="003C13DB" w:rsidRPr="00361C4E" w:rsidRDefault="003C13DB" w:rsidP="003C13DB">
            <w:pPr>
              <w:pStyle w:val="BodyText"/>
              <w:spacing w:line="240" w:lineRule="auto"/>
              <w:rPr>
                <w:rFonts w:cs="Arial"/>
                <w:b/>
                <w:sz w:val="18"/>
                <w:szCs w:val="18"/>
              </w:rPr>
            </w:pPr>
          </w:p>
        </w:tc>
        <w:tc>
          <w:tcPr>
            <w:tcW w:w="1473" w:type="dxa"/>
            <w:shd w:val="clear" w:color="auto" w:fill="E8E8E8" w:themeFill="background2"/>
          </w:tcPr>
          <w:p w14:paraId="7A9AB8E1" w14:textId="77777777" w:rsidR="003C13DB" w:rsidRPr="00361C4E" w:rsidRDefault="003C13DB" w:rsidP="003C13DB">
            <w:pPr>
              <w:pStyle w:val="BodyText"/>
              <w:spacing w:line="240" w:lineRule="auto"/>
              <w:rPr>
                <w:rFonts w:cs="Arial"/>
                <w:b/>
                <w:bCs/>
                <w:sz w:val="18"/>
                <w:szCs w:val="18"/>
              </w:rPr>
            </w:pPr>
            <w:r w:rsidRPr="00361C4E">
              <w:rPr>
                <w:rFonts w:cs="Arial"/>
                <w:b/>
                <w:bCs/>
                <w:sz w:val="18"/>
                <w:szCs w:val="18"/>
              </w:rPr>
              <w:t>Location</w:t>
            </w:r>
          </w:p>
          <w:p w14:paraId="0E32CFDE" w14:textId="77777777" w:rsidR="003C13DB" w:rsidRPr="00361C4E" w:rsidRDefault="003C13DB" w:rsidP="003C13DB">
            <w:pPr>
              <w:pStyle w:val="BodyText"/>
              <w:spacing w:line="240" w:lineRule="auto"/>
              <w:rPr>
                <w:rFonts w:cs="Arial"/>
                <w:b/>
                <w:bCs/>
                <w:sz w:val="18"/>
                <w:szCs w:val="18"/>
              </w:rPr>
            </w:pPr>
          </w:p>
        </w:tc>
        <w:tc>
          <w:tcPr>
            <w:tcW w:w="1473" w:type="dxa"/>
            <w:shd w:val="clear" w:color="auto" w:fill="E8E8E8" w:themeFill="background2"/>
          </w:tcPr>
          <w:p w14:paraId="6F835ABD" w14:textId="2D476852" w:rsidR="003C13DB" w:rsidRPr="00361C4E" w:rsidRDefault="003C13DB" w:rsidP="003C13DB">
            <w:pPr>
              <w:pStyle w:val="BodyText"/>
              <w:spacing w:line="240" w:lineRule="auto"/>
              <w:rPr>
                <w:rFonts w:cs="Arial"/>
                <w:b/>
                <w:bCs/>
                <w:sz w:val="18"/>
                <w:szCs w:val="18"/>
              </w:rPr>
            </w:pPr>
            <w:r w:rsidRPr="00361C4E">
              <w:rPr>
                <w:rFonts w:cs="Arial"/>
                <w:b/>
                <w:bCs/>
                <w:sz w:val="18"/>
                <w:szCs w:val="18"/>
              </w:rPr>
              <w:t>Target audience</w:t>
            </w:r>
          </w:p>
          <w:p w14:paraId="79C63733" w14:textId="77777777" w:rsidR="003C13DB" w:rsidRPr="00361C4E" w:rsidRDefault="003C13DB" w:rsidP="003C13DB">
            <w:pPr>
              <w:pStyle w:val="BodyText"/>
              <w:spacing w:line="240" w:lineRule="auto"/>
              <w:rPr>
                <w:rFonts w:cs="Arial"/>
                <w:b/>
                <w:bCs/>
                <w:sz w:val="18"/>
                <w:szCs w:val="18"/>
              </w:rPr>
            </w:pPr>
          </w:p>
        </w:tc>
        <w:tc>
          <w:tcPr>
            <w:tcW w:w="1473" w:type="dxa"/>
            <w:shd w:val="clear" w:color="auto" w:fill="E8E8E8" w:themeFill="background2"/>
          </w:tcPr>
          <w:p w14:paraId="142CDBF6" w14:textId="029F60B6" w:rsidR="003C13DB" w:rsidRPr="00361C4E" w:rsidRDefault="003C13DB" w:rsidP="003C13DB">
            <w:pPr>
              <w:pStyle w:val="BodyText"/>
              <w:spacing w:line="240" w:lineRule="auto"/>
              <w:rPr>
                <w:rFonts w:cs="Arial"/>
                <w:b/>
                <w:bCs/>
                <w:sz w:val="18"/>
                <w:szCs w:val="18"/>
              </w:rPr>
            </w:pPr>
            <w:r w:rsidRPr="00361C4E">
              <w:rPr>
                <w:rFonts w:cs="Arial"/>
                <w:b/>
                <w:bCs/>
                <w:sz w:val="18"/>
                <w:szCs w:val="18"/>
              </w:rPr>
              <w:t>Champions</w:t>
            </w:r>
          </w:p>
          <w:p w14:paraId="611D10FC" w14:textId="77777777" w:rsidR="003C13DB" w:rsidRPr="00361C4E" w:rsidRDefault="003C13DB" w:rsidP="003C13DB">
            <w:pPr>
              <w:pStyle w:val="BodyText"/>
              <w:spacing w:line="240" w:lineRule="auto"/>
              <w:rPr>
                <w:rFonts w:cs="Arial"/>
                <w:b/>
                <w:bCs/>
                <w:sz w:val="18"/>
                <w:szCs w:val="18"/>
              </w:rPr>
            </w:pPr>
          </w:p>
        </w:tc>
        <w:tc>
          <w:tcPr>
            <w:tcW w:w="1474" w:type="dxa"/>
            <w:shd w:val="clear" w:color="auto" w:fill="E8E8E8" w:themeFill="background2"/>
          </w:tcPr>
          <w:p w14:paraId="1D14D7D8" w14:textId="77777777" w:rsidR="003C13DB" w:rsidRPr="00361C4E" w:rsidRDefault="003C13DB" w:rsidP="003C13DB">
            <w:pPr>
              <w:pStyle w:val="BoxText1"/>
              <w:rPr>
                <w:b/>
                <w:bCs/>
              </w:rPr>
            </w:pPr>
            <w:r w:rsidRPr="00361C4E">
              <w:rPr>
                <w:b/>
                <w:bCs/>
              </w:rPr>
              <w:t>Key messages</w:t>
            </w:r>
          </w:p>
          <w:p w14:paraId="6BDC05D8" w14:textId="77777777" w:rsidR="003C13DB" w:rsidRPr="00361C4E" w:rsidRDefault="003C13DB" w:rsidP="003C13DB">
            <w:pPr>
              <w:pStyle w:val="BodyText"/>
              <w:spacing w:line="240" w:lineRule="auto"/>
              <w:rPr>
                <w:rFonts w:cs="Arial"/>
                <w:b/>
                <w:bCs/>
                <w:sz w:val="18"/>
                <w:szCs w:val="18"/>
              </w:rPr>
            </w:pPr>
          </w:p>
        </w:tc>
      </w:tr>
      <w:tr w:rsidR="003C13DB" w:rsidRPr="00D815C1" w14:paraId="450861A1" w14:textId="72D912F9" w:rsidTr="006D3677">
        <w:trPr>
          <w:trHeight w:hRule="exact" w:val="624"/>
        </w:trPr>
        <w:tc>
          <w:tcPr>
            <w:tcW w:w="1473" w:type="dxa"/>
            <w:tcMar>
              <w:top w:w="57" w:type="dxa"/>
              <w:left w:w="57" w:type="dxa"/>
              <w:bottom w:w="57" w:type="dxa"/>
              <w:right w:w="57" w:type="dxa"/>
            </w:tcMar>
          </w:tcPr>
          <w:p w14:paraId="674C3C4B" w14:textId="091F713D" w:rsidR="003C13DB" w:rsidRPr="00361C4E" w:rsidRDefault="003C13DB" w:rsidP="0057110F">
            <w:pPr>
              <w:pStyle w:val="BodyText"/>
              <w:spacing w:line="240" w:lineRule="auto"/>
              <w:rPr>
                <w:rFonts w:cs="Arial"/>
                <w:sz w:val="18"/>
                <w:szCs w:val="18"/>
              </w:rPr>
            </w:pPr>
          </w:p>
        </w:tc>
        <w:tc>
          <w:tcPr>
            <w:tcW w:w="1473" w:type="dxa"/>
          </w:tcPr>
          <w:p w14:paraId="72B208FF" w14:textId="46F6E797" w:rsidR="003C13DB" w:rsidRPr="00361C4E" w:rsidRDefault="003C13DB" w:rsidP="0057110F">
            <w:pPr>
              <w:pStyle w:val="BodyText"/>
              <w:spacing w:line="240" w:lineRule="auto"/>
              <w:rPr>
                <w:rFonts w:cs="Arial"/>
                <w:sz w:val="18"/>
                <w:szCs w:val="18"/>
              </w:rPr>
            </w:pPr>
          </w:p>
        </w:tc>
        <w:tc>
          <w:tcPr>
            <w:tcW w:w="1473" w:type="dxa"/>
          </w:tcPr>
          <w:p w14:paraId="3310133A" w14:textId="0AB46E44" w:rsidR="003C13DB" w:rsidRPr="00361C4E" w:rsidRDefault="003C13DB" w:rsidP="0057110F">
            <w:pPr>
              <w:pStyle w:val="BodyText"/>
              <w:spacing w:line="240" w:lineRule="auto"/>
              <w:rPr>
                <w:rFonts w:cs="Arial"/>
                <w:sz w:val="18"/>
                <w:szCs w:val="18"/>
              </w:rPr>
            </w:pPr>
          </w:p>
        </w:tc>
        <w:tc>
          <w:tcPr>
            <w:tcW w:w="1473" w:type="dxa"/>
          </w:tcPr>
          <w:p w14:paraId="0ABE63D4" w14:textId="77777777" w:rsidR="003C13DB" w:rsidRPr="00361C4E" w:rsidRDefault="003C13DB" w:rsidP="0057110F">
            <w:pPr>
              <w:pStyle w:val="BodyText"/>
              <w:spacing w:line="240" w:lineRule="auto"/>
              <w:rPr>
                <w:rFonts w:cs="Arial"/>
                <w:sz w:val="18"/>
                <w:szCs w:val="18"/>
              </w:rPr>
            </w:pPr>
          </w:p>
        </w:tc>
        <w:tc>
          <w:tcPr>
            <w:tcW w:w="1473" w:type="dxa"/>
          </w:tcPr>
          <w:p w14:paraId="7EA9D5C3" w14:textId="77777777" w:rsidR="003C13DB" w:rsidRPr="00361C4E" w:rsidRDefault="003C13DB" w:rsidP="0057110F">
            <w:pPr>
              <w:pStyle w:val="BodyText"/>
              <w:spacing w:line="240" w:lineRule="auto"/>
              <w:rPr>
                <w:rFonts w:cs="Arial"/>
                <w:sz w:val="18"/>
                <w:szCs w:val="18"/>
              </w:rPr>
            </w:pPr>
          </w:p>
        </w:tc>
        <w:tc>
          <w:tcPr>
            <w:tcW w:w="1473" w:type="dxa"/>
          </w:tcPr>
          <w:p w14:paraId="24238400" w14:textId="77777777" w:rsidR="003C13DB" w:rsidRPr="00361C4E" w:rsidRDefault="003C13DB" w:rsidP="0057110F">
            <w:pPr>
              <w:pStyle w:val="BodyText"/>
              <w:spacing w:line="240" w:lineRule="auto"/>
              <w:rPr>
                <w:rFonts w:cs="Arial"/>
                <w:sz w:val="18"/>
                <w:szCs w:val="18"/>
              </w:rPr>
            </w:pPr>
          </w:p>
        </w:tc>
        <w:tc>
          <w:tcPr>
            <w:tcW w:w="1474" w:type="dxa"/>
          </w:tcPr>
          <w:p w14:paraId="0CB9BCB1" w14:textId="77777777" w:rsidR="003C13DB" w:rsidRPr="00361C4E" w:rsidRDefault="003C13DB" w:rsidP="0057110F">
            <w:pPr>
              <w:pStyle w:val="BodyText"/>
              <w:spacing w:line="240" w:lineRule="auto"/>
              <w:rPr>
                <w:rFonts w:cs="Arial"/>
                <w:sz w:val="18"/>
                <w:szCs w:val="18"/>
              </w:rPr>
            </w:pPr>
          </w:p>
        </w:tc>
      </w:tr>
      <w:tr w:rsidR="003C13DB" w:rsidRPr="00D815C1" w14:paraId="6BC95AF6" w14:textId="4C888ADF" w:rsidTr="006D3677">
        <w:trPr>
          <w:trHeight w:hRule="exact" w:val="624"/>
        </w:trPr>
        <w:tc>
          <w:tcPr>
            <w:tcW w:w="1473" w:type="dxa"/>
            <w:tcMar>
              <w:top w:w="57" w:type="dxa"/>
              <w:left w:w="57" w:type="dxa"/>
              <w:bottom w:w="57" w:type="dxa"/>
              <w:right w:w="57" w:type="dxa"/>
            </w:tcMar>
          </w:tcPr>
          <w:p w14:paraId="6D963E5E" w14:textId="30DB874E" w:rsidR="003C13DB" w:rsidRPr="00361C4E" w:rsidRDefault="003C13DB" w:rsidP="0057110F">
            <w:pPr>
              <w:pStyle w:val="BodyText"/>
              <w:spacing w:line="240" w:lineRule="auto"/>
              <w:rPr>
                <w:rFonts w:cs="Arial"/>
                <w:sz w:val="18"/>
                <w:szCs w:val="18"/>
              </w:rPr>
            </w:pPr>
          </w:p>
        </w:tc>
        <w:tc>
          <w:tcPr>
            <w:tcW w:w="1473" w:type="dxa"/>
          </w:tcPr>
          <w:p w14:paraId="37E39708" w14:textId="5DB982CB" w:rsidR="003C13DB" w:rsidRPr="00361C4E" w:rsidRDefault="003C13DB" w:rsidP="0057110F">
            <w:pPr>
              <w:pStyle w:val="BodyText"/>
              <w:spacing w:line="240" w:lineRule="auto"/>
              <w:rPr>
                <w:rFonts w:cs="Arial"/>
                <w:sz w:val="18"/>
                <w:szCs w:val="18"/>
              </w:rPr>
            </w:pPr>
          </w:p>
        </w:tc>
        <w:tc>
          <w:tcPr>
            <w:tcW w:w="1473" w:type="dxa"/>
          </w:tcPr>
          <w:p w14:paraId="3125E38D" w14:textId="1647DB6C" w:rsidR="003C13DB" w:rsidRPr="00361C4E" w:rsidRDefault="003C13DB" w:rsidP="0057110F">
            <w:pPr>
              <w:pStyle w:val="BodyText"/>
              <w:spacing w:line="240" w:lineRule="auto"/>
              <w:rPr>
                <w:rFonts w:cs="Arial"/>
                <w:sz w:val="18"/>
                <w:szCs w:val="18"/>
              </w:rPr>
            </w:pPr>
          </w:p>
        </w:tc>
        <w:tc>
          <w:tcPr>
            <w:tcW w:w="1473" w:type="dxa"/>
          </w:tcPr>
          <w:p w14:paraId="1597634E" w14:textId="77777777" w:rsidR="003C13DB" w:rsidRPr="00361C4E" w:rsidRDefault="003C13DB" w:rsidP="0057110F">
            <w:pPr>
              <w:pStyle w:val="BodyText"/>
              <w:spacing w:line="240" w:lineRule="auto"/>
              <w:rPr>
                <w:rFonts w:cs="Arial"/>
                <w:sz w:val="18"/>
                <w:szCs w:val="18"/>
              </w:rPr>
            </w:pPr>
          </w:p>
        </w:tc>
        <w:tc>
          <w:tcPr>
            <w:tcW w:w="1473" w:type="dxa"/>
          </w:tcPr>
          <w:p w14:paraId="7EF5C3D8" w14:textId="77777777" w:rsidR="003C13DB" w:rsidRPr="00361C4E" w:rsidRDefault="003C13DB" w:rsidP="0057110F">
            <w:pPr>
              <w:pStyle w:val="BodyText"/>
              <w:spacing w:line="240" w:lineRule="auto"/>
              <w:rPr>
                <w:rFonts w:cs="Arial"/>
                <w:sz w:val="18"/>
                <w:szCs w:val="18"/>
              </w:rPr>
            </w:pPr>
          </w:p>
        </w:tc>
        <w:tc>
          <w:tcPr>
            <w:tcW w:w="1473" w:type="dxa"/>
          </w:tcPr>
          <w:p w14:paraId="6A229142" w14:textId="77777777" w:rsidR="003C13DB" w:rsidRPr="00361C4E" w:rsidRDefault="003C13DB" w:rsidP="0057110F">
            <w:pPr>
              <w:pStyle w:val="BodyText"/>
              <w:spacing w:line="240" w:lineRule="auto"/>
              <w:rPr>
                <w:rFonts w:cs="Arial"/>
                <w:sz w:val="18"/>
                <w:szCs w:val="18"/>
              </w:rPr>
            </w:pPr>
          </w:p>
        </w:tc>
        <w:tc>
          <w:tcPr>
            <w:tcW w:w="1474" w:type="dxa"/>
          </w:tcPr>
          <w:p w14:paraId="2D446C2C" w14:textId="77777777" w:rsidR="003C13DB" w:rsidRPr="00361C4E" w:rsidRDefault="003C13DB" w:rsidP="0057110F">
            <w:pPr>
              <w:pStyle w:val="BodyText"/>
              <w:spacing w:line="240" w:lineRule="auto"/>
              <w:rPr>
                <w:rFonts w:cs="Arial"/>
                <w:sz w:val="18"/>
                <w:szCs w:val="18"/>
              </w:rPr>
            </w:pPr>
          </w:p>
        </w:tc>
      </w:tr>
      <w:tr w:rsidR="003C13DB" w:rsidRPr="00D815C1" w14:paraId="1FA24D62" w14:textId="34F6A1B0" w:rsidTr="006D3677">
        <w:trPr>
          <w:trHeight w:hRule="exact" w:val="624"/>
        </w:trPr>
        <w:tc>
          <w:tcPr>
            <w:tcW w:w="1473" w:type="dxa"/>
            <w:tcMar>
              <w:top w:w="57" w:type="dxa"/>
              <w:left w:w="57" w:type="dxa"/>
              <w:bottom w:w="57" w:type="dxa"/>
              <w:right w:w="57" w:type="dxa"/>
            </w:tcMar>
          </w:tcPr>
          <w:p w14:paraId="26B36EFA" w14:textId="4A7A2E6A" w:rsidR="003C13DB" w:rsidRPr="00361C4E" w:rsidRDefault="003C13DB" w:rsidP="0057110F">
            <w:pPr>
              <w:pStyle w:val="BodyText"/>
              <w:spacing w:line="240" w:lineRule="auto"/>
              <w:rPr>
                <w:rFonts w:cs="Arial"/>
                <w:sz w:val="18"/>
                <w:szCs w:val="18"/>
              </w:rPr>
            </w:pPr>
          </w:p>
        </w:tc>
        <w:tc>
          <w:tcPr>
            <w:tcW w:w="1473" w:type="dxa"/>
          </w:tcPr>
          <w:p w14:paraId="4CB53DF8" w14:textId="3C9C1263" w:rsidR="003C13DB" w:rsidRPr="00361C4E" w:rsidRDefault="003C13DB" w:rsidP="0057110F">
            <w:pPr>
              <w:pStyle w:val="BodyText"/>
              <w:spacing w:line="240" w:lineRule="auto"/>
              <w:rPr>
                <w:rFonts w:cs="Arial"/>
                <w:sz w:val="18"/>
                <w:szCs w:val="18"/>
              </w:rPr>
            </w:pPr>
          </w:p>
        </w:tc>
        <w:tc>
          <w:tcPr>
            <w:tcW w:w="1473" w:type="dxa"/>
          </w:tcPr>
          <w:p w14:paraId="60172211" w14:textId="70E281D7" w:rsidR="003C13DB" w:rsidRPr="00361C4E" w:rsidRDefault="003C13DB" w:rsidP="0057110F">
            <w:pPr>
              <w:pStyle w:val="BodyText"/>
              <w:spacing w:line="240" w:lineRule="auto"/>
              <w:rPr>
                <w:rFonts w:cs="Arial"/>
                <w:sz w:val="18"/>
                <w:szCs w:val="18"/>
              </w:rPr>
            </w:pPr>
          </w:p>
        </w:tc>
        <w:tc>
          <w:tcPr>
            <w:tcW w:w="1473" w:type="dxa"/>
          </w:tcPr>
          <w:p w14:paraId="7282D13F" w14:textId="77777777" w:rsidR="003C13DB" w:rsidRPr="00361C4E" w:rsidRDefault="003C13DB" w:rsidP="0057110F">
            <w:pPr>
              <w:pStyle w:val="BodyText"/>
              <w:spacing w:line="240" w:lineRule="auto"/>
              <w:rPr>
                <w:rFonts w:cs="Arial"/>
                <w:sz w:val="18"/>
                <w:szCs w:val="18"/>
              </w:rPr>
            </w:pPr>
          </w:p>
        </w:tc>
        <w:tc>
          <w:tcPr>
            <w:tcW w:w="1473" w:type="dxa"/>
          </w:tcPr>
          <w:p w14:paraId="5465EEF0" w14:textId="77777777" w:rsidR="003C13DB" w:rsidRPr="00361C4E" w:rsidRDefault="003C13DB" w:rsidP="0057110F">
            <w:pPr>
              <w:pStyle w:val="BodyText"/>
              <w:spacing w:line="240" w:lineRule="auto"/>
              <w:rPr>
                <w:rFonts w:cs="Arial"/>
                <w:sz w:val="18"/>
                <w:szCs w:val="18"/>
              </w:rPr>
            </w:pPr>
          </w:p>
        </w:tc>
        <w:tc>
          <w:tcPr>
            <w:tcW w:w="1473" w:type="dxa"/>
          </w:tcPr>
          <w:p w14:paraId="618A2D8D" w14:textId="77777777" w:rsidR="003C13DB" w:rsidRPr="00361C4E" w:rsidRDefault="003C13DB" w:rsidP="0057110F">
            <w:pPr>
              <w:pStyle w:val="BodyText"/>
              <w:spacing w:line="240" w:lineRule="auto"/>
              <w:rPr>
                <w:rFonts w:cs="Arial"/>
                <w:sz w:val="18"/>
                <w:szCs w:val="18"/>
              </w:rPr>
            </w:pPr>
          </w:p>
        </w:tc>
        <w:tc>
          <w:tcPr>
            <w:tcW w:w="1474" w:type="dxa"/>
          </w:tcPr>
          <w:p w14:paraId="74A59E46" w14:textId="77777777" w:rsidR="003C13DB" w:rsidRPr="00361C4E" w:rsidRDefault="003C13DB" w:rsidP="0057110F">
            <w:pPr>
              <w:pStyle w:val="BodyText"/>
              <w:spacing w:line="240" w:lineRule="auto"/>
              <w:rPr>
                <w:rFonts w:cs="Arial"/>
                <w:sz w:val="18"/>
                <w:szCs w:val="18"/>
              </w:rPr>
            </w:pPr>
          </w:p>
        </w:tc>
      </w:tr>
      <w:tr w:rsidR="003C13DB" w:rsidRPr="00D815C1" w14:paraId="1D53AC2A" w14:textId="10B5CC42" w:rsidTr="006D3677">
        <w:trPr>
          <w:trHeight w:hRule="exact" w:val="624"/>
        </w:trPr>
        <w:tc>
          <w:tcPr>
            <w:tcW w:w="1473" w:type="dxa"/>
            <w:tcMar>
              <w:top w:w="57" w:type="dxa"/>
              <w:left w:w="57" w:type="dxa"/>
              <w:bottom w:w="57" w:type="dxa"/>
              <w:right w:w="57" w:type="dxa"/>
            </w:tcMar>
          </w:tcPr>
          <w:p w14:paraId="307F66DE" w14:textId="1F33ADCE" w:rsidR="003C13DB" w:rsidRPr="00361C4E" w:rsidRDefault="003C13DB" w:rsidP="0057110F">
            <w:pPr>
              <w:pStyle w:val="BodyText"/>
              <w:spacing w:line="240" w:lineRule="auto"/>
              <w:rPr>
                <w:rFonts w:cs="Arial"/>
                <w:sz w:val="18"/>
                <w:szCs w:val="18"/>
              </w:rPr>
            </w:pPr>
          </w:p>
        </w:tc>
        <w:tc>
          <w:tcPr>
            <w:tcW w:w="1473" w:type="dxa"/>
          </w:tcPr>
          <w:p w14:paraId="229A2A51" w14:textId="395C263C" w:rsidR="003C13DB" w:rsidRPr="00361C4E" w:rsidRDefault="003C13DB" w:rsidP="0057110F">
            <w:pPr>
              <w:pStyle w:val="BodyText"/>
              <w:spacing w:line="240" w:lineRule="auto"/>
              <w:rPr>
                <w:rFonts w:cs="Arial"/>
                <w:sz w:val="18"/>
                <w:szCs w:val="18"/>
              </w:rPr>
            </w:pPr>
          </w:p>
        </w:tc>
        <w:tc>
          <w:tcPr>
            <w:tcW w:w="1473" w:type="dxa"/>
          </w:tcPr>
          <w:p w14:paraId="0F562CD6" w14:textId="4C53792A" w:rsidR="003C13DB" w:rsidRPr="00361C4E" w:rsidRDefault="003C13DB" w:rsidP="0057110F">
            <w:pPr>
              <w:pStyle w:val="BodyText"/>
              <w:spacing w:line="240" w:lineRule="auto"/>
              <w:rPr>
                <w:rFonts w:cs="Arial"/>
                <w:sz w:val="18"/>
                <w:szCs w:val="18"/>
              </w:rPr>
            </w:pPr>
          </w:p>
        </w:tc>
        <w:tc>
          <w:tcPr>
            <w:tcW w:w="1473" w:type="dxa"/>
          </w:tcPr>
          <w:p w14:paraId="7802C530" w14:textId="77777777" w:rsidR="003C13DB" w:rsidRPr="00361C4E" w:rsidRDefault="003C13DB" w:rsidP="0057110F">
            <w:pPr>
              <w:pStyle w:val="BodyText"/>
              <w:spacing w:line="240" w:lineRule="auto"/>
              <w:rPr>
                <w:rFonts w:cs="Arial"/>
                <w:sz w:val="18"/>
                <w:szCs w:val="18"/>
              </w:rPr>
            </w:pPr>
          </w:p>
        </w:tc>
        <w:tc>
          <w:tcPr>
            <w:tcW w:w="1473" w:type="dxa"/>
          </w:tcPr>
          <w:p w14:paraId="547067FA" w14:textId="77777777" w:rsidR="003C13DB" w:rsidRPr="00361C4E" w:rsidRDefault="003C13DB" w:rsidP="0057110F">
            <w:pPr>
              <w:pStyle w:val="BodyText"/>
              <w:spacing w:line="240" w:lineRule="auto"/>
              <w:rPr>
                <w:rFonts w:cs="Arial"/>
                <w:sz w:val="18"/>
                <w:szCs w:val="18"/>
              </w:rPr>
            </w:pPr>
          </w:p>
        </w:tc>
        <w:tc>
          <w:tcPr>
            <w:tcW w:w="1473" w:type="dxa"/>
          </w:tcPr>
          <w:p w14:paraId="316D6CCD" w14:textId="77777777" w:rsidR="003C13DB" w:rsidRPr="00361C4E" w:rsidRDefault="003C13DB" w:rsidP="0057110F">
            <w:pPr>
              <w:pStyle w:val="BodyText"/>
              <w:spacing w:line="240" w:lineRule="auto"/>
              <w:rPr>
                <w:rFonts w:cs="Arial"/>
                <w:sz w:val="18"/>
                <w:szCs w:val="18"/>
              </w:rPr>
            </w:pPr>
          </w:p>
        </w:tc>
        <w:tc>
          <w:tcPr>
            <w:tcW w:w="1474" w:type="dxa"/>
          </w:tcPr>
          <w:p w14:paraId="2969B7F3" w14:textId="77777777" w:rsidR="003C13DB" w:rsidRPr="00361C4E" w:rsidRDefault="003C13DB" w:rsidP="0057110F">
            <w:pPr>
              <w:pStyle w:val="BodyText"/>
              <w:spacing w:line="240" w:lineRule="auto"/>
              <w:rPr>
                <w:rFonts w:cs="Arial"/>
                <w:sz w:val="18"/>
                <w:szCs w:val="18"/>
              </w:rPr>
            </w:pPr>
          </w:p>
        </w:tc>
      </w:tr>
      <w:tr w:rsidR="003C13DB" w:rsidRPr="00D815C1" w14:paraId="251A0646" w14:textId="57C2B30D" w:rsidTr="006D3677">
        <w:trPr>
          <w:trHeight w:hRule="exact" w:val="624"/>
        </w:trPr>
        <w:tc>
          <w:tcPr>
            <w:tcW w:w="1473" w:type="dxa"/>
            <w:tcMar>
              <w:top w:w="57" w:type="dxa"/>
              <w:left w:w="57" w:type="dxa"/>
              <w:bottom w:w="57" w:type="dxa"/>
              <w:right w:w="57" w:type="dxa"/>
            </w:tcMar>
          </w:tcPr>
          <w:p w14:paraId="2E008620" w14:textId="5C6DF5E2" w:rsidR="003C13DB" w:rsidRPr="00361C4E" w:rsidRDefault="003C13DB" w:rsidP="0057110F">
            <w:pPr>
              <w:pStyle w:val="BodyText"/>
              <w:spacing w:line="240" w:lineRule="auto"/>
              <w:rPr>
                <w:rFonts w:cs="Arial"/>
                <w:sz w:val="18"/>
                <w:szCs w:val="18"/>
              </w:rPr>
            </w:pPr>
          </w:p>
        </w:tc>
        <w:tc>
          <w:tcPr>
            <w:tcW w:w="1473" w:type="dxa"/>
          </w:tcPr>
          <w:p w14:paraId="65263C4F" w14:textId="2E4306F0" w:rsidR="003C13DB" w:rsidRPr="00361C4E" w:rsidRDefault="003C13DB" w:rsidP="0057110F">
            <w:pPr>
              <w:pStyle w:val="BodyText"/>
              <w:spacing w:line="240" w:lineRule="auto"/>
              <w:rPr>
                <w:rFonts w:cs="Arial"/>
                <w:sz w:val="18"/>
                <w:szCs w:val="18"/>
              </w:rPr>
            </w:pPr>
          </w:p>
        </w:tc>
        <w:tc>
          <w:tcPr>
            <w:tcW w:w="1473" w:type="dxa"/>
          </w:tcPr>
          <w:p w14:paraId="06E495DE" w14:textId="1C9F81CB" w:rsidR="003C13DB" w:rsidRPr="00361C4E" w:rsidRDefault="003C13DB" w:rsidP="0057110F">
            <w:pPr>
              <w:pStyle w:val="BodyText"/>
              <w:spacing w:line="240" w:lineRule="auto"/>
              <w:rPr>
                <w:rFonts w:cs="Arial"/>
                <w:sz w:val="18"/>
                <w:szCs w:val="18"/>
              </w:rPr>
            </w:pPr>
          </w:p>
        </w:tc>
        <w:tc>
          <w:tcPr>
            <w:tcW w:w="1473" w:type="dxa"/>
          </w:tcPr>
          <w:p w14:paraId="0A562019" w14:textId="77777777" w:rsidR="003C13DB" w:rsidRPr="00361C4E" w:rsidRDefault="003C13DB" w:rsidP="0057110F">
            <w:pPr>
              <w:pStyle w:val="BodyText"/>
              <w:spacing w:line="240" w:lineRule="auto"/>
              <w:rPr>
                <w:rFonts w:cs="Arial"/>
                <w:sz w:val="18"/>
                <w:szCs w:val="18"/>
              </w:rPr>
            </w:pPr>
          </w:p>
        </w:tc>
        <w:tc>
          <w:tcPr>
            <w:tcW w:w="1473" w:type="dxa"/>
          </w:tcPr>
          <w:p w14:paraId="17C99ADA" w14:textId="77777777" w:rsidR="003C13DB" w:rsidRPr="00361C4E" w:rsidRDefault="003C13DB" w:rsidP="0057110F">
            <w:pPr>
              <w:pStyle w:val="BodyText"/>
              <w:spacing w:line="240" w:lineRule="auto"/>
              <w:rPr>
                <w:rFonts w:cs="Arial"/>
                <w:sz w:val="18"/>
                <w:szCs w:val="18"/>
              </w:rPr>
            </w:pPr>
          </w:p>
        </w:tc>
        <w:tc>
          <w:tcPr>
            <w:tcW w:w="1473" w:type="dxa"/>
          </w:tcPr>
          <w:p w14:paraId="18B2791D" w14:textId="77777777" w:rsidR="003C13DB" w:rsidRPr="00361C4E" w:rsidRDefault="003C13DB" w:rsidP="0057110F">
            <w:pPr>
              <w:pStyle w:val="BodyText"/>
              <w:spacing w:line="240" w:lineRule="auto"/>
              <w:rPr>
                <w:rFonts w:cs="Arial"/>
                <w:sz w:val="18"/>
                <w:szCs w:val="18"/>
              </w:rPr>
            </w:pPr>
          </w:p>
        </w:tc>
        <w:tc>
          <w:tcPr>
            <w:tcW w:w="1474" w:type="dxa"/>
          </w:tcPr>
          <w:p w14:paraId="635BE864" w14:textId="77777777" w:rsidR="003C13DB" w:rsidRPr="00361C4E" w:rsidRDefault="003C13DB" w:rsidP="0057110F">
            <w:pPr>
              <w:pStyle w:val="BodyText"/>
              <w:spacing w:line="240" w:lineRule="auto"/>
              <w:rPr>
                <w:rFonts w:cs="Arial"/>
                <w:sz w:val="18"/>
                <w:szCs w:val="18"/>
              </w:rPr>
            </w:pPr>
          </w:p>
        </w:tc>
      </w:tr>
      <w:tr w:rsidR="003C13DB" w:rsidRPr="00D815C1" w14:paraId="5515B4A0" w14:textId="57EF2908" w:rsidTr="006D3677">
        <w:trPr>
          <w:trHeight w:hRule="exact" w:val="624"/>
        </w:trPr>
        <w:tc>
          <w:tcPr>
            <w:tcW w:w="1473" w:type="dxa"/>
            <w:tcMar>
              <w:top w:w="57" w:type="dxa"/>
              <w:left w:w="57" w:type="dxa"/>
              <w:bottom w:w="57" w:type="dxa"/>
              <w:right w:w="57" w:type="dxa"/>
            </w:tcMar>
          </w:tcPr>
          <w:p w14:paraId="726F5ED4" w14:textId="07F77601" w:rsidR="003C13DB" w:rsidRPr="00361C4E" w:rsidRDefault="003C13DB" w:rsidP="0057110F">
            <w:pPr>
              <w:pStyle w:val="BodyText"/>
              <w:spacing w:line="240" w:lineRule="auto"/>
              <w:rPr>
                <w:rFonts w:cs="Arial"/>
                <w:sz w:val="18"/>
                <w:szCs w:val="18"/>
              </w:rPr>
            </w:pPr>
          </w:p>
        </w:tc>
        <w:tc>
          <w:tcPr>
            <w:tcW w:w="1473" w:type="dxa"/>
          </w:tcPr>
          <w:p w14:paraId="3595DC15" w14:textId="79247DB5" w:rsidR="003C13DB" w:rsidRPr="00361C4E" w:rsidRDefault="003C13DB" w:rsidP="0057110F">
            <w:pPr>
              <w:pStyle w:val="BodyText"/>
              <w:spacing w:line="240" w:lineRule="auto"/>
              <w:rPr>
                <w:rFonts w:cs="Arial"/>
                <w:sz w:val="18"/>
                <w:szCs w:val="18"/>
              </w:rPr>
            </w:pPr>
          </w:p>
        </w:tc>
        <w:tc>
          <w:tcPr>
            <w:tcW w:w="1473" w:type="dxa"/>
          </w:tcPr>
          <w:p w14:paraId="5128EF37" w14:textId="017ED0FF" w:rsidR="003C13DB" w:rsidRPr="00361C4E" w:rsidRDefault="003C13DB" w:rsidP="0057110F">
            <w:pPr>
              <w:pStyle w:val="BodyText"/>
              <w:spacing w:line="240" w:lineRule="auto"/>
              <w:rPr>
                <w:rFonts w:cs="Arial"/>
                <w:sz w:val="18"/>
                <w:szCs w:val="18"/>
              </w:rPr>
            </w:pPr>
          </w:p>
        </w:tc>
        <w:tc>
          <w:tcPr>
            <w:tcW w:w="1473" w:type="dxa"/>
          </w:tcPr>
          <w:p w14:paraId="2A6DE5CD" w14:textId="77777777" w:rsidR="003C13DB" w:rsidRPr="00361C4E" w:rsidRDefault="003C13DB" w:rsidP="0057110F">
            <w:pPr>
              <w:pStyle w:val="BodyText"/>
              <w:spacing w:line="240" w:lineRule="auto"/>
              <w:rPr>
                <w:rFonts w:cs="Arial"/>
                <w:sz w:val="18"/>
                <w:szCs w:val="18"/>
              </w:rPr>
            </w:pPr>
          </w:p>
        </w:tc>
        <w:tc>
          <w:tcPr>
            <w:tcW w:w="1473" w:type="dxa"/>
          </w:tcPr>
          <w:p w14:paraId="20D0E550" w14:textId="77777777" w:rsidR="003C13DB" w:rsidRPr="00361C4E" w:rsidRDefault="003C13DB" w:rsidP="0057110F">
            <w:pPr>
              <w:pStyle w:val="BodyText"/>
              <w:spacing w:line="240" w:lineRule="auto"/>
              <w:rPr>
                <w:rFonts w:cs="Arial"/>
                <w:sz w:val="18"/>
                <w:szCs w:val="18"/>
              </w:rPr>
            </w:pPr>
          </w:p>
        </w:tc>
        <w:tc>
          <w:tcPr>
            <w:tcW w:w="1473" w:type="dxa"/>
          </w:tcPr>
          <w:p w14:paraId="6953E10A" w14:textId="77777777" w:rsidR="003C13DB" w:rsidRPr="00361C4E" w:rsidRDefault="003C13DB" w:rsidP="0057110F">
            <w:pPr>
              <w:pStyle w:val="BodyText"/>
              <w:spacing w:line="240" w:lineRule="auto"/>
              <w:rPr>
                <w:rFonts w:cs="Arial"/>
                <w:sz w:val="18"/>
                <w:szCs w:val="18"/>
              </w:rPr>
            </w:pPr>
          </w:p>
        </w:tc>
        <w:tc>
          <w:tcPr>
            <w:tcW w:w="1474" w:type="dxa"/>
          </w:tcPr>
          <w:p w14:paraId="0D05F68B" w14:textId="77777777" w:rsidR="003C13DB" w:rsidRPr="00361C4E" w:rsidRDefault="003C13DB" w:rsidP="0057110F">
            <w:pPr>
              <w:pStyle w:val="BodyText"/>
              <w:spacing w:line="240" w:lineRule="auto"/>
              <w:rPr>
                <w:rFonts w:cs="Arial"/>
                <w:sz w:val="18"/>
                <w:szCs w:val="18"/>
              </w:rPr>
            </w:pPr>
          </w:p>
        </w:tc>
      </w:tr>
    </w:tbl>
    <w:p w14:paraId="055296D3" w14:textId="4C70C231" w:rsidR="003C13DB" w:rsidRDefault="003C13DB">
      <w:pPr>
        <w:rPr>
          <w:rFonts w:ascii="Arial" w:hAnsi="Arial" w:cs="Arial"/>
          <w:sz w:val="20"/>
          <w:szCs w:val="20"/>
        </w:rPr>
      </w:pPr>
      <w:r>
        <w:rPr>
          <w:rFonts w:ascii="Arial" w:hAnsi="Arial" w:cs="Arial"/>
          <w:sz w:val="20"/>
          <w:szCs w:val="20"/>
        </w:rPr>
        <w:br w:type="page"/>
      </w:r>
    </w:p>
    <w:p w14:paraId="7286641E" w14:textId="5ADA079A" w:rsidR="003C13DB" w:rsidRPr="0004089C" w:rsidRDefault="003C13DB" w:rsidP="003C13DB">
      <w:pPr>
        <w:pStyle w:val="HeadingH2Toolkit"/>
        <w:rPr>
          <w:rFonts w:cs="Arial"/>
        </w:rPr>
      </w:pPr>
      <w:r w:rsidRPr="0056072D">
        <w:rPr>
          <w:rFonts w:cs="Arial"/>
        </w:rPr>
        <w:lastRenderedPageBreak/>
        <w:t xml:space="preserve">Tool </w:t>
      </w:r>
      <w:r>
        <w:rPr>
          <w:rFonts w:cs="Arial"/>
        </w:rPr>
        <w:t>I</w:t>
      </w:r>
      <w:r w:rsidRPr="0056072D">
        <w:rPr>
          <w:rFonts w:cs="Arial"/>
        </w:rPr>
        <w:t xml:space="preserve">: </w:t>
      </w:r>
      <w:r w:rsidRPr="003C13DB">
        <w:rPr>
          <w:rFonts w:cs="Arial"/>
        </w:rPr>
        <w:t xml:space="preserve">Develop an M&amp;E Plan </w:t>
      </w:r>
      <w:r>
        <w:rPr>
          <w:rFonts w:cs="Arial"/>
        </w:rPr>
        <w:br/>
      </w:r>
      <w:r w:rsidRPr="003C13DB">
        <w:rPr>
          <w:rFonts w:cs="Arial"/>
        </w:rPr>
        <w:t>for Private Sector Engagement</w:t>
      </w:r>
    </w:p>
    <w:p w14:paraId="28BBCE88" w14:textId="77777777" w:rsidR="003C13DB" w:rsidRDefault="003C13DB" w:rsidP="003C13DB">
      <w:pPr>
        <w:pStyle w:val="HeadingH4"/>
      </w:pPr>
      <w:r w:rsidRPr="007009A1">
        <w:t>Directions</w:t>
      </w:r>
    </w:p>
    <w:p w14:paraId="7D3BB4A6" w14:textId="77777777" w:rsidR="003C13DB" w:rsidRPr="003C13DB" w:rsidRDefault="003C13DB" w:rsidP="003C13DB">
      <w:pPr>
        <w:spacing w:after="120" w:line="240" w:lineRule="atLeast"/>
        <w:rPr>
          <w:rFonts w:ascii="Arial" w:hAnsi="Arial" w:cs="Roboto"/>
          <w:bCs/>
          <w:color w:val="000000"/>
          <w:spacing w:val="-1"/>
          <w:kern w:val="0"/>
          <w:sz w:val="20"/>
          <w:szCs w:val="20"/>
        </w:rPr>
      </w:pPr>
      <w:r w:rsidRPr="003C13DB">
        <w:rPr>
          <w:rFonts w:ascii="Arial" w:hAnsi="Arial" w:cs="Roboto"/>
          <w:bCs/>
          <w:color w:val="000000"/>
          <w:spacing w:val="-1"/>
          <w:kern w:val="0"/>
          <w:sz w:val="20"/>
          <w:szCs w:val="20"/>
        </w:rPr>
        <w:t xml:space="preserve">Using the guidance in </w:t>
      </w:r>
      <w:r w:rsidRPr="003C13DB">
        <w:rPr>
          <w:rFonts w:ascii="Arial" w:hAnsi="Arial" w:cs="Roboto"/>
          <w:bCs/>
          <w:i/>
          <w:iCs/>
          <w:color w:val="000000"/>
          <w:spacing w:val="-1"/>
          <w:kern w:val="0"/>
          <w:sz w:val="20"/>
          <w:szCs w:val="20"/>
        </w:rPr>
        <w:t>Part 1: Kikundi’s Neglected Tropical Disease Advocacy Framework: The Basics</w:t>
      </w:r>
      <w:r w:rsidRPr="003C13DB">
        <w:rPr>
          <w:rFonts w:ascii="Arial" w:hAnsi="Arial" w:cs="Roboto"/>
          <w:bCs/>
          <w:color w:val="000000"/>
          <w:spacing w:val="-1"/>
          <w:kern w:val="0"/>
          <w:sz w:val="20"/>
          <w:szCs w:val="20"/>
        </w:rPr>
        <w:t xml:space="preserve">, </w:t>
      </w:r>
      <w:r w:rsidRPr="003C13DB">
        <w:rPr>
          <w:rFonts w:ascii="Arial" w:hAnsi="Arial" w:cs="Roboto"/>
          <w:bCs/>
          <w:color w:val="000000"/>
          <w:spacing w:val="-1"/>
          <w:kern w:val="0"/>
          <w:sz w:val="20"/>
          <w:szCs w:val="20"/>
        </w:rPr>
        <w:br/>
        <w:t>develop specific indicators for your private sector engagement strategy.</w:t>
      </w:r>
    </w:p>
    <w:p w14:paraId="768E3478" w14:textId="77777777" w:rsidR="003C13DB" w:rsidRPr="003C13DB" w:rsidRDefault="003C13DB" w:rsidP="003C13DB">
      <w:pPr>
        <w:spacing w:after="120" w:line="240" w:lineRule="atLeast"/>
        <w:rPr>
          <w:rFonts w:ascii="Arial" w:hAnsi="Arial" w:cs="Roboto"/>
          <w:bCs/>
          <w:color w:val="000000"/>
          <w:spacing w:val="-1"/>
          <w:kern w:val="0"/>
          <w:sz w:val="20"/>
          <w:szCs w:val="20"/>
        </w:rPr>
      </w:pPr>
    </w:p>
    <w:p w14:paraId="487FDCA6" w14:textId="77777777" w:rsidR="003C13DB" w:rsidRPr="003C13DB" w:rsidRDefault="003C13DB" w:rsidP="003C13DB">
      <w:pPr>
        <w:spacing w:after="120" w:line="240" w:lineRule="atLeast"/>
        <w:rPr>
          <w:rFonts w:ascii="Arial" w:hAnsi="Arial" w:cs="Roboto"/>
          <w:bCs/>
          <w:color w:val="000000"/>
          <w:spacing w:val="-1"/>
          <w:kern w:val="0"/>
          <w:sz w:val="20"/>
          <w:szCs w:val="20"/>
        </w:rPr>
      </w:pPr>
      <w:r w:rsidRPr="003C13DB">
        <w:rPr>
          <w:rFonts w:ascii="Arial" w:hAnsi="Arial" w:cs="Roboto"/>
          <w:b/>
          <w:bCs/>
          <w:color w:val="000000"/>
          <w:spacing w:val="-1"/>
          <w:kern w:val="0"/>
          <w:sz w:val="20"/>
          <w:szCs w:val="20"/>
        </w:rPr>
        <w:t>Table of Sample Indicators and Categories</w:t>
      </w:r>
    </w:p>
    <w:p w14:paraId="6C165AF5" w14:textId="77777777" w:rsidR="003C13DB" w:rsidRPr="003C13DB" w:rsidRDefault="003C13DB" w:rsidP="00780516">
      <w:pPr>
        <w:spacing w:line="240" w:lineRule="atLeast"/>
        <w:rPr>
          <w:rFonts w:ascii="Arial" w:hAnsi="Arial" w:cs="Roboto"/>
          <w:bCs/>
          <w:color w:val="000000"/>
          <w:spacing w:val="-1"/>
          <w:kern w:val="0"/>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438"/>
        <w:gridCol w:w="3438"/>
        <w:gridCol w:w="3436"/>
      </w:tblGrid>
      <w:tr w:rsidR="003C13DB" w:rsidRPr="00D815C1" w14:paraId="1DBF0EFA" w14:textId="77777777" w:rsidTr="00361C4E">
        <w:trPr>
          <w:trHeight w:hRule="exact" w:val="280"/>
        </w:trPr>
        <w:tc>
          <w:tcPr>
            <w:tcW w:w="1667" w:type="pct"/>
            <w:shd w:val="clear" w:color="auto" w:fill="E8E8E8" w:themeFill="background2"/>
            <w:tcMar>
              <w:top w:w="57" w:type="dxa"/>
              <w:left w:w="57" w:type="dxa"/>
              <w:bottom w:w="57" w:type="dxa"/>
              <w:right w:w="57" w:type="dxa"/>
            </w:tcMar>
          </w:tcPr>
          <w:p w14:paraId="5D0B78F0" w14:textId="1D3F642F" w:rsidR="003C13DB" w:rsidRPr="003C13DB" w:rsidRDefault="003C13DB" w:rsidP="003C13DB">
            <w:pPr>
              <w:pStyle w:val="BodyText"/>
              <w:spacing w:line="240" w:lineRule="auto"/>
              <w:rPr>
                <w:rFonts w:cs="Arial"/>
                <w:b/>
                <w:sz w:val="18"/>
                <w:szCs w:val="18"/>
              </w:rPr>
            </w:pPr>
            <w:r w:rsidRPr="003C13DB">
              <w:rPr>
                <w:b/>
                <w:sz w:val="18"/>
                <w:szCs w:val="18"/>
              </w:rPr>
              <w:t>Indicator type</w:t>
            </w:r>
          </w:p>
        </w:tc>
        <w:tc>
          <w:tcPr>
            <w:tcW w:w="1667" w:type="pct"/>
            <w:shd w:val="clear" w:color="auto" w:fill="E8E8E8" w:themeFill="background2"/>
            <w:tcMar>
              <w:top w:w="57" w:type="dxa"/>
              <w:left w:w="57" w:type="dxa"/>
              <w:bottom w:w="57" w:type="dxa"/>
              <w:right w:w="57" w:type="dxa"/>
            </w:tcMar>
          </w:tcPr>
          <w:p w14:paraId="4C70F4C9" w14:textId="23F31C25" w:rsidR="003C13DB" w:rsidRPr="003C13DB" w:rsidRDefault="003C13DB" w:rsidP="003C13DB">
            <w:pPr>
              <w:pStyle w:val="BodyText"/>
              <w:spacing w:line="240" w:lineRule="auto"/>
              <w:rPr>
                <w:rFonts w:cs="Arial"/>
                <w:b/>
                <w:sz w:val="18"/>
                <w:szCs w:val="18"/>
              </w:rPr>
            </w:pPr>
            <w:r w:rsidRPr="003C13DB">
              <w:rPr>
                <w:b/>
                <w:sz w:val="18"/>
                <w:szCs w:val="18"/>
              </w:rPr>
              <w:t>Examples</w:t>
            </w:r>
          </w:p>
        </w:tc>
        <w:tc>
          <w:tcPr>
            <w:tcW w:w="1666" w:type="pct"/>
            <w:shd w:val="clear" w:color="auto" w:fill="E8E8E8" w:themeFill="background2"/>
            <w:tcMar>
              <w:top w:w="57" w:type="dxa"/>
              <w:left w:w="57" w:type="dxa"/>
              <w:bottom w:w="57" w:type="dxa"/>
              <w:right w:w="57" w:type="dxa"/>
            </w:tcMar>
          </w:tcPr>
          <w:p w14:paraId="51DD3987" w14:textId="408B6C57" w:rsidR="003C13DB" w:rsidRPr="003C13DB" w:rsidRDefault="003C13DB" w:rsidP="003C13DB">
            <w:pPr>
              <w:pStyle w:val="BodyText"/>
              <w:spacing w:line="240" w:lineRule="auto"/>
              <w:rPr>
                <w:rFonts w:cs="Arial"/>
                <w:b/>
                <w:sz w:val="18"/>
                <w:szCs w:val="18"/>
              </w:rPr>
            </w:pPr>
            <w:r w:rsidRPr="003C13DB">
              <w:rPr>
                <w:b/>
                <w:sz w:val="18"/>
                <w:szCs w:val="18"/>
              </w:rPr>
              <w:t>Tailored indicators</w:t>
            </w:r>
          </w:p>
        </w:tc>
      </w:tr>
      <w:tr w:rsidR="00185542" w:rsidRPr="00D815C1" w14:paraId="371E13F5" w14:textId="77777777" w:rsidTr="00361C4E">
        <w:tc>
          <w:tcPr>
            <w:tcW w:w="1667" w:type="pct"/>
            <w:tcMar>
              <w:top w:w="57" w:type="dxa"/>
              <w:left w:w="57" w:type="dxa"/>
              <w:bottom w:w="57" w:type="dxa"/>
              <w:right w:w="57" w:type="dxa"/>
            </w:tcMar>
          </w:tcPr>
          <w:p w14:paraId="45AE5B45" w14:textId="54C2FF45" w:rsidR="00185542" w:rsidRPr="00CC1CE1" w:rsidRDefault="00185542" w:rsidP="00185542">
            <w:pPr>
              <w:pStyle w:val="BodyText"/>
              <w:spacing w:line="240" w:lineRule="auto"/>
              <w:rPr>
                <w:rFonts w:cs="Arial"/>
                <w:sz w:val="18"/>
                <w:szCs w:val="18"/>
              </w:rPr>
            </w:pPr>
            <w:r w:rsidRPr="000E6147">
              <w:t>Input indicators</w:t>
            </w:r>
          </w:p>
        </w:tc>
        <w:tc>
          <w:tcPr>
            <w:tcW w:w="1667" w:type="pct"/>
            <w:tcMar>
              <w:top w:w="57" w:type="dxa"/>
              <w:left w:w="57" w:type="dxa"/>
              <w:bottom w:w="57" w:type="dxa"/>
              <w:right w:w="57" w:type="dxa"/>
            </w:tcMar>
          </w:tcPr>
          <w:p w14:paraId="1A4F0398" w14:textId="77777777" w:rsidR="00185542" w:rsidRPr="00185542" w:rsidRDefault="00185542" w:rsidP="00361C4E">
            <w:pPr>
              <w:pStyle w:val="BoxText1BulletsBlack"/>
              <w:numPr>
                <w:ilvl w:val="0"/>
                <w:numId w:val="9"/>
              </w:numPr>
              <w:spacing w:before="60" w:after="60" w:line="240" w:lineRule="auto"/>
            </w:pPr>
            <w:r w:rsidRPr="00185542">
              <w:t xml:space="preserve">NTD champions </w:t>
            </w:r>
          </w:p>
          <w:p w14:paraId="6449A027" w14:textId="77777777" w:rsidR="00185542" w:rsidRPr="00185542" w:rsidRDefault="00185542" w:rsidP="00361C4E">
            <w:pPr>
              <w:pStyle w:val="BoxText1BulletsBlack"/>
              <w:numPr>
                <w:ilvl w:val="0"/>
                <w:numId w:val="9"/>
              </w:numPr>
              <w:spacing w:before="60" w:after="60" w:line="240" w:lineRule="auto"/>
            </w:pPr>
            <w:r w:rsidRPr="00185542">
              <w:t xml:space="preserve">Funding for NTD advocacy activities </w:t>
            </w:r>
          </w:p>
          <w:p w14:paraId="4CF046B9" w14:textId="7791F25F" w:rsidR="00185542" w:rsidRPr="00185542" w:rsidRDefault="00185542" w:rsidP="00361C4E">
            <w:pPr>
              <w:pStyle w:val="BodyText"/>
              <w:numPr>
                <w:ilvl w:val="0"/>
                <w:numId w:val="9"/>
              </w:numPr>
              <w:spacing w:before="60" w:after="60" w:line="240" w:lineRule="auto"/>
              <w:rPr>
                <w:rFonts w:cs="Arial"/>
                <w:sz w:val="18"/>
                <w:szCs w:val="18"/>
              </w:rPr>
            </w:pPr>
            <w:r w:rsidRPr="00185542">
              <w:rPr>
                <w:sz w:val="18"/>
                <w:szCs w:val="18"/>
              </w:rPr>
              <w:t>Equipment</w:t>
            </w:r>
          </w:p>
        </w:tc>
        <w:tc>
          <w:tcPr>
            <w:tcW w:w="1666" w:type="pct"/>
            <w:tcMar>
              <w:top w:w="57" w:type="dxa"/>
              <w:left w:w="57" w:type="dxa"/>
              <w:bottom w:w="57" w:type="dxa"/>
              <w:right w:w="57" w:type="dxa"/>
            </w:tcMar>
          </w:tcPr>
          <w:p w14:paraId="38D60D2F" w14:textId="77777777" w:rsidR="00185542" w:rsidRPr="00CC1CE1" w:rsidRDefault="00185542" w:rsidP="00185542">
            <w:pPr>
              <w:pStyle w:val="BodyText"/>
              <w:spacing w:line="240" w:lineRule="auto"/>
              <w:rPr>
                <w:rFonts w:cs="Arial"/>
                <w:sz w:val="18"/>
                <w:szCs w:val="18"/>
              </w:rPr>
            </w:pPr>
          </w:p>
        </w:tc>
      </w:tr>
      <w:tr w:rsidR="00185542" w:rsidRPr="00D815C1" w14:paraId="26833E15" w14:textId="77777777" w:rsidTr="00361C4E">
        <w:tc>
          <w:tcPr>
            <w:tcW w:w="1667" w:type="pct"/>
            <w:tcMar>
              <w:top w:w="57" w:type="dxa"/>
              <w:left w:w="57" w:type="dxa"/>
              <w:bottom w:w="57" w:type="dxa"/>
              <w:right w:w="57" w:type="dxa"/>
            </w:tcMar>
          </w:tcPr>
          <w:p w14:paraId="17F07B71" w14:textId="57C7EAFB" w:rsidR="00185542" w:rsidRPr="00CC1CE1" w:rsidRDefault="00185542" w:rsidP="00185542">
            <w:pPr>
              <w:pStyle w:val="BodyText"/>
              <w:spacing w:line="240" w:lineRule="auto"/>
              <w:rPr>
                <w:rFonts w:cs="Arial"/>
                <w:sz w:val="18"/>
                <w:szCs w:val="18"/>
              </w:rPr>
            </w:pPr>
            <w:r w:rsidRPr="000E6147">
              <w:t>Output Indicators</w:t>
            </w:r>
          </w:p>
        </w:tc>
        <w:tc>
          <w:tcPr>
            <w:tcW w:w="1667" w:type="pct"/>
            <w:tcMar>
              <w:top w:w="57" w:type="dxa"/>
              <w:left w:w="57" w:type="dxa"/>
              <w:bottom w:w="57" w:type="dxa"/>
              <w:right w:w="57" w:type="dxa"/>
            </w:tcMar>
          </w:tcPr>
          <w:p w14:paraId="780C04B4" w14:textId="77777777" w:rsidR="00185542" w:rsidRPr="00185542" w:rsidRDefault="00185542" w:rsidP="00361C4E">
            <w:pPr>
              <w:pStyle w:val="BodyText"/>
              <w:numPr>
                <w:ilvl w:val="0"/>
                <w:numId w:val="9"/>
              </w:numPr>
              <w:spacing w:before="60" w:after="60" w:line="240" w:lineRule="auto"/>
              <w:rPr>
                <w:rFonts w:cs="Arial"/>
                <w:sz w:val="18"/>
                <w:szCs w:val="18"/>
              </w:rPr>
            </w:pPr>
            <w:r w:rsidRPr="00185542">
              <w:rPr>
                <w:rFonts w:cs="Arial"/>
                <w:sz w:val="18"/>
                <w:szCs w:val="18"/>
              </w:rPr>
              <w:t>PPP steering committee launched</w:t>
            </w:r>
          </w:p>
          <w:p w14:paraId="001D6282" w14:textId="77777777" w:rsidR="00185542" w:rsidRPr="00185542" w:rsidRDefault="00185542" w:rsidP="00361C4E">
            <w:pPr>
              <w:pStyle w:val="BodyText"/>
              <w:numPr>
                <w:ilvl w:val="0"/>
                <w:numId w:val="9"/>
              </w:numPr>
              <w:spacing w:before="60" w:after="60" w:line="240" w:lineRule="auto"/>
              <w:rPr>
                <w:rFonts w:cs="Arial"/>
                <w:sz w:val="18"/>
                <w:szCs w:val="18"/>
              </w:rPr>
            </w:pPr>
            <w:r w:rsidRPr="00185542">
              <w:rPr>
                <w:rFonts w:cs="Arial"/>
                <w:sz w:val="18"/>
                <w:szCs w:val="18"/>
              </w:rPr>
              <w:t>Numbers of private sector proposals developed for companies</w:t>
            </w:r>
          </w:p>
          <w:p w14:paraId="0258C51C" w14:textId="77777777" w:rsidR="00185542" w:rsidRPr="00185542" w:rsidRDefault="00185542" w:rsidP="00361C4E">
            <w:pPr>
              <w:pStyle w:val="BodyText"/>
              <w:numPr>
                <w:ilvl w:val="0"/>
                <w:numId w:val="9"/>
              </w:numPr>
              <w:spacing w:before="60" w:after="60" w:line="240" w:lineRule="auto"/>
              <w:rPr>
                <w:rFonts w:cs="Arial"/>
                <w:sz w:val="18"/>
                <w:szCs w:val="18"/>
              </w:rPr>
            </w:pPr>
            <w:r w:rsidRPr="00185542">
              <w:rPr>
                <w:rFonts w:cs="Arial"/>
                <w:sz w:val="18"/>
                <w:szCs w:val="18"/>
              </w:rPr>
              <w:t>Number of meetings held with private sector leaders about NTD investment</w:t>
            </w:r>
          </w:p>
          <w:p w14:paraId="7FBC64EE" w14:textId="228E7946" w:rsidR="00185542" w:rsidRPr="00185542" w:rsidRDefault="00185542" w:rsidP="00361C4E">
            <w:pPr>
              <w:pStyle w:val="BodyText"/>
              <w:numPr>
                <w:ilvl w:val="0"/>
                <w:numId w:val="9"/>
              </w:numPr>
              <w:spacing w:before="60" w:after="60" w:line="240" w:lineRule="auto"/>
              <w:rPr>
                <w:rFonts w:cs="Arial"/>
                <w:sz w:val="18"/>
                <w:szCs w:val="18"/>
              </w:rPr>
            </w:pPr>
            <w:r w:rsidRPr="00185542">
              <w:rPr>
                <w:rFonts w:cs="Arial"/>
                <w:sz w:val="18"/>
                <w:szCs w:val="18"/>
              </w:rPr>
              <w:t>Number of advocacy events held to recognize private sectors leaders investing in NTDs</w:t>
            </w:r>
          </w:p>
        </w:tc>
        <w:tc>
          <w:tcPr>
            <w:tcW w:w="1666" w:type="pct"/>
            <w:tcMar>
              <w:top w:w="57" w:type="dxa"/>
              <w:left w:w="57" w:type="dxa"/>
              <w:bottom w:w="57" w:type="dxa"/>
              <w:right w:w="57" w:type="dxa"/>
            </w:tcMar>
          </w:tcPr>
          <w:p w14:paraId="7978F837" w14:textId="77777777" w:rsidR="00185542" w:rsidRPr="00CC1CE1" w:rsidRDefault="00185542" w:rsidP="00185542">
            <w:pPr>
              <w:pStyle w:val="BodyText"/>
              <w:spacing w:line="240" w:lineRule="auto"/>
              <w:rPr>
                <w:rFonts w:cs="Arial"/>
                <w:sz w:val="18"/>
                <w:szCs w:val="18"/>
              </w:rPr>
            </w:pPr>
          </w:p>
        </w:tc>
      </w:tr>
      <w:tr w:rsidR="00185542" w:rsidRPr="00D815C1" w14:paraId="7B6D1179" w14:textId="77777777" w:rsidTr="00361C4E">
        <w:tc>
          <w:tcPr>
            <w:tcW w:w="1667" w:type="pct"/>
            <w:tcMar>
              <w:top w:w="57" w:type="dxa"/>
              <w:left w:w="57" w:type="dxa"/>
              <w:bottom w:w="57" w:type="dxa"/>
              <w:right w:w="57" w:type="dxa"/>
            </w:tcMar>
          </w:tcPr>
          <w:p w14:paraId="13F173B7" w14:textId="2B8E951F" w:rsidR="00185542" w:rsidRPr="00CC1CE1" w:rsidRDefault="00185542" w:rsidP="00185542">
            <w:pPr>
              <w:pStyle w:val="BodyText"/>
              <w:spacing w:line="240" w:lineRule="auto"/>
              <w:rPr>
                <w:rFonts w:cs="Arial"/>
                <w:sz w:val="18"/>
                <w:szCs w:val="18"/>
              </w:rPr>
            </w:pPr>
            <w:r w:rsidRPr="000E6147">
              <w:t>Outcome indicators</w:t>
            </w:r>
          </w:p>
        </w:tc>
        <w:tc>
          <w:tcPr>
            <w:tcW w:w="1667" w:type="pct"/>
            <w:tcMar>
              <w:top w:w="57" w:type="dxa"/>
              <w:left w:w="57" w:type="dxa"/>
              <w:bottom w:w="57" w:type="dxa"/>
              <w:right w:w="57" w:type="dxa"/>
            </w:tcMar>
          </w:tcPr>
          <w:p w14:paraId="618770F6" w14:textId="77777777" w:rsidR="00185542" w:rsidRPr="00185542" w:rsidRDefault="00185542" w:rsidP="00361C4E">
            <w:pPr>
              <w:pStyle w:val="BodyText"/>
              <w:numPr>
                <w:ilvl w:val="0"/>
                <w:numId w:val="9"/>
              </w:numPr>
              <w:spacing w:before="60" w:after="60" w:line="240" w:lineRule="auto"/>
              <w:rPr>
                <w:rFonts w:cs="Arial"/>
                <w:sz w:val="18"/>
                <w:szCs w:val="18"/>
              </w:rPr>
            </w:pPr>
            <w:r w:rsidRPr="00185542">
              <w:rPr>
                <w:rFonts w:cs="Arial"/>
                <w:sz w:val="18"/>
                <w:szCs w:val="18"/>
              </w:rPr>
              <w:t>Number of private sector companies funding NTD elimination scale-up</w:t>
            </w:r>
          </w:p>
          <w:p w14:paraId="30F0DCEB" w14:textId="77777777" w:rsidR="00185542" w:rsidRPr="00185542" w:rsidRDefault="00185542" w:rsidP="00361C4E">
            <w:pPr>
              <w:pStyle w:val="BodyText"/>
              <w:spacing w:before="60" w:after="60" w:line="240" w:lineRule="auto"/>
              <w:rPr>
                <w:rFonts w:cs="Arial"/>
                <w:sz w:val="18"/>
                <w:szCs w:val="18"/>
              </w:rPr>
            </w:pPr>
          </w:p>
        </w:tc>
        <w:tc>
          <w:tcPr>
            <w:tcW w:w="1666" w:type="pct"/>
            <w:tcMar>
              <w:top w:w="57" w:type="dxa"/>
              <w:left w:w="57" w:type="dxa"/>
              <w:bottom w:w="57" w:type="dxa"/>
              <w:right w:w="57" w:type="dxa"/>
            </w:tcMar>
          </w:tcPr>
          <w:p w14:paraId="2357E802" w14:textId="77777777" w:rsidR="00185542" w:rsidRPr="00CC1CE1" w:rsidRDefault="00185542" w:rsidP="00185542">
            <w:pPr>
              <w:pStyle w:val="BodyText"/>
              <w:spacing w:line="240" w:lineRule="auto"/>
              <w:rPr>
                <w:rFonts w:cs="Arial"/>
                <w:sz w:val="18"/>
                <w:szCs w:val="18"/>
              </w:rPr>
            </w:pPr>
          </w:p>
        </w:tc>
      </w:tr>
    </w:tbl>
    <w:p w14:paraId="05BB8453" w14:textId="77777777" w:rsidR="003C13DB" w:rsidRPr="003C13DB" w:rsidRDefault="003C13DB" w:rsidP="003C13DB">
      <w:pPr>
        <w:rPr>
          <w:rFonts w:ascii="Arial" w:hAnsi="Arial" w:cs="Arial"/>
          <w:sz w:val="20"/>
          <w:szCs w:val="20"/>
        </w:rPr>
      </w:pPr>
    </w:p>
    <w:p w14:paraId="7045909A" w14:textId="77777777" w:rsidR="00185542" w:rsidRDefault="00185542" w:rsidP="003C13DB">
      <w:pPr>
        <w:rPr>
          <w:rFonts w:ascii="Arial" w:hAnsi="Arial" w:cs="Arial"/>
          <w:sz w:val="20"/>
          <w:szCs w:val="20"/>
        </w:rPr>
        <w:sectPr w:rsidR="00185542" w:rsidSect="00F24A99">
          <w:type w:val="continuous"/>
          <w:pgSz w:w="11906" w:h="16838"/>
          <w:pgMar w:top="794" w:right="794" w:bottom="1134" w:left="794" w:header="720" w:footer="720" w:gutter="0"/>
          <w:cols w:space="720"/>
          <w:noEndnote/>
          <w:docGrid w:linePitch="326"/>
        </w:sectPr>
      </w:pPr>
    </w:p>
    <w:p w14:paraId="15460328" w14:textId="1BAA8057" w:rsidR="00185542" w:rsidRPr="0004089C" w:rsidRDefault="00185542" w:rsidP="00185542">
      <w:pPr>
        <w:pStyle w:val="HeadingH2Toolkit"/>
        <w:rPr>
          <w:rFonts w:cs="Arial"/>
        </w:rPr>
      </w:pPr>
      <w:r w:rsidRPr="0056072D">
        <w:rPr>
          <w:rFonts w:cs="Arial"/>
        </w:rPr>
        <w:lastRenderedPageBreak/>
        <w:t xml:space="preserve">Tool </w:t>
      </w:r>
      <w:r>
        <w:rPr>
          <w:rFonts w:cs="Arial"/>
        </w:rPr>
        <w:t>J</w:t>
      </w:r>
      <w:r w:rsidRPr="0056072D">
        <w:rPr>
          <w:rFonts w:cs="Arial"/>
        </w:rPr>
        <w:t xml:space="preserve">: </w:t>
      </w:r>
      <w:r w:rsidRPr="00185542">
        <w:rPr>
          <w:rFonts w:cs="Arial"/>
        </w:rPr>
        <w:t>Private Sector Advocacy Implementation Plan</w:t>
      </w:r>
    </w:p>
    <w:p w14:paraId="39F3DFB6" w14:textId="77777777" w:rsidR="00185542" w:rsidRDefault="00185542" w:rsidP="00185542">
      <w:pPr>
        <w:pStyle w:val="HeadingH4"/>
      </w:pPr>
      <w:r w:rsidRPr="007009A1">
        <w:t>Directions</w:t>
      </w:r>
    </w:p>
    <w:p w14:paraId="618DC101" w14:textId="77777777" w:rsidR="00185542" w:rsidRDefault="00185542" w:rsidP="000F57E0">
      <w:pPr>
        <w:spacing w:line="240" w:lineRule="atLeast"/>
        <w:rPr>
          <w:rFonts w:ascii="Arial" w:hAnsi="Arial" w:cs="Roboto"/>
          <w:bCs/>
          <w:color w:val="000000"/>
          <w:spacing w:val="-1"/>
          <w:kern w:val="0"/>
          <w:sz w:val="20"/>
          <w:szCs w:val="20"/>
        </w:rPr>
      </w:pPr>
      <w:r w:rsidRPr="00185542">
        <w:rPr>
          <w:rFonts w:ascii="Arial" w:hAnsi="Arial" w:cs="Roboto"/>
          <w:bCs/>
          <w:color w:val="000000"/>
          <w:spacing w:val="-1"/>
          <w:kern w:val="0"/>
          <w:sz w:val="20"/>
          <w:szCs w:val="20"/>
        </w:rPr>
        <w:t>Use this tool to develop an implementation plan for your private sector engagement and advocacy strategy.</w:t>
      </w:r>
    </w:p>
    <w:p w14:paraId="576668B6" w14:textId="42713270" w:rsidR="006D3677" w:rsidRPr="00185542" w:rsidRDefault="006D3677" w:rsidP="00185542">
      <w:pPr>
        <w:spacing w:after="120" w:line="240" w:lineRule="atLeast"/>
        <w:rPr>
          <w:rFonts w:ascii="Arial" w:hAnsi="Arial" w:cs="Roboto"/>
          <w:bCs/>
          <w:color w:val="000000"/>
          <w:spacing w:val="-1"/>
          <w:kern w:val="0"/>
          <w:sz w:val="20"/>
          <w:szCs w:val="20"/>
        </w:rPr>
      </w:pPr>
    </w:p>
    <w:tbl>
      <w:tblPr>
        <w:tblStyle w:val="TableGrid"/>
        <w:tblW w:w="5000" w:type="pct"/>
        <w:tblLook w:val="04A0" w:firstRow="1" w:lastRow="0" w:firstColumn="1" w:lastColumn="0" w:noHBand="0" w:noVBand="1"/>
      </w:tblPr>
      <w:tblGrid>
        <w:gridCol w:w="1951"/>
        <w:gridCol w:w="1954"/>
        <w:gridCol w:w="1952"/>
        <w:gridCol w:w="1955"/>
        <w:gridCol w:w="1532"/>
        <w:gridCol w:w="462"/>
        <w:gridCol w:w="462"/>
        <w:gridCol w:w="462"/>
        <w:gridCol w:w="462"/>
        <w:gridCol w:w="462"/>
        <w:gridCol w:w="462"/>
        <w:gridCol w:w="462"/>
        <w:gridCol w:w="462"/>
        <w:gridCol w:w="462"/>
        <w:gridCol w:w="462"/>
        <w:gridCol w:w="462"/>
        <w:gridCol w:w="474"/>
      </w:tblGrid>
      <w:tr w:rsidR="00185542" w:rsidRPr="00A10F3C" w14:paraId="168BE365" w14:textId="77777777" w:rsidTr="0057110F">
        <w:tc>
          <w:tcPr>
            <w:tcW w:w="655" w:type="pct"/>
            <w:vMerge w:val="restart"/>
            <w:shd w:val="clear" w:color="auto" w:fill="E2F3F8"/>
            <w:tcMar>
              <w:top w:w="57" w:type="dxa"/>
              <w:left w:w="57" w:type="dxa"/>
              <w:bottom w:w="57" w:type="dxa"/>
              <w:right w:w="57" w:type="dxa"/>
            </w:tcMar>
          </w:tcPr>
          <w:p w14:paraId="0F79E288" w14:textId="77777777" w:rsidR="00185542" w:rsidRPr="00A10F3C" w:rsidRDefault="00185542" w:rsidP="0057110F">
            <w:pPr>
              <w:pStyle w:val="HeadingH4"/>
              <w:spacing w:before="0" w:after="0" w:line="240" w:lineRule="auto"/>
              <w:rPr>
                <w:rFonts w:cs="Arial"/>
                <w:caps w:val="0"/>
                <w:color w:val="000000"/>
                <w:sz w:val="18"/>
                <w:szCs w:val="18"/>
              </w:rPr>
            </w:pPr>
            <w:r w:rsidRPr="00A10F3C">
              <w:rPr>
                <w:rFonts w:cs="Arial"/>
                <w:caps w:val="0"/>
                <w:color w:val="000000"/>
                <w:sz w:val="18"/>
                <w:szCs w:val="18"/>
              </w:rPr>
              <w:t xml:space="preserve">Intended </w:t>
            </w:r>
            <w:r>
              <w:rPr>
                <w:rFonts w:cs="Arial"/>
                <w:caps w:val="0"/>
                <w:color w:val="000000"/>
                <w:sz w:val="18"/>
                <w:szCs w:val="18"/>
              </w:rPr>
              <w:br/>
            </w:r>
            <w:r w:rsidRPr="00A10F3C">
              <w:rPr>
                <w:rFonts w:cs="Arial"/>
                <w:caps w:val="0"/>
                <w:color w:val="000000"/>
                <w:sz w:val="18"/>
                <w:szCs w:val="18"/>
              </w:rPr>
              <w:t>audiences</w:t>
            </w:r>
          </w:p>
        </w:tc>
        <w:tc>
          <w:tcPr>
            <w:tcW w:w="656" w:type="pct"/>
            <w:vMerge w:val="restart"/>
            <w:shd w:val="clear" w:color="auto" w:fill="E2F3F8"/>
            <w:tcMar>
              <w:top w:w="57" w:type="dxa"/>
              <w:left w:w="57" w:type="dxa"/>
              <w:bottom w:w="57" w:type="dxa"/>
              <w:right w:w="57" w:type="dxa"/>
            </w:tcMar>
          </w:tcPr>
          <w:p w14:paraId="51F42AAF" w14:textId="77777777" w:rsidR="00185542" w:rsidRPr="00A10F3C" w:rsidRDefault="00185542" w:rsidP="0057110F">
            <w:pPr>
              <w:pStyle w:val="HeadingH4"/>
              <w:spacing w:before="0" w:after="0" w:line="240" w:lineRule="auto"/>
              <w:rPr>
                <w:rFonts w:cs="Arial"/>
                <w:caps w:val="0"/>
                <w:color w:val="000000"/>
                <w:sz w:val="18"/>
                <w:szCs w:val="18"/>
              </w:rPr>
            </w:pPr>
            <w:r w:rsidRPr="00A10F3C">
              <w:rPr>
                <w:rFonts w:cs="Arial"/>
                <w:caps w:val="0"/>
                <w:color w:val="000000"/>
                <w:sz w:val="18"/>
                <w:szCs w:val="18"/>
              </w:rPr>
              <w:t>Intervention detail</w:t>
            </w:r>
          </w:p>
          <w:p w14:paraId="1F166D05" w14:textId="77777777" w:rsidR="00185542" w:rsidRPr="00A10F3C" w:rsidRDefault="00185542" w:rsidP="0057110F">
            <w:pPr>
              <w:pStyle w:val="HeadingH4"/>
              <w:spacing w:before="0" w:after="0" w:line="240" w:lineRule="auto"/>
              <w:rPr>
                <w:rFonts w:cs="Arial"/>
                <w:b w:val="0"/>
                <w:bCs w:val="0"/>
                <w:caps w:val="0"/>
                <w:color w:val="000000"/>
                <w:sz w:val="18"/>
                <w:szCs w:val="18"/>
              </w:rPr>
            </w:pPr>
            <w:r w:rsidRPr="00A10F3C">
              <w:rPr>
                <w:rFonts w:cs="Arial"/>
                <w:b w:val="0"/>
                <w:bCs w:val="0"/>
                <w:caps w:val="0"/>
                <w:color w:val="000000"/>
                <w:sz w:val="18"/>
                <w:szCs w:val="18"/>
              </w:rPr>
              <w:t>(Detail below the intervention)</w:t>
            </w:r>
          </w:p>
        </w:tc>
        <w:tc>
          <w:tcPr>
            <w:tcW w:w="655" w:type="pct"/>
            <w:vMerge w:val="restart"/>
            <w:shd w:val="clear" w:color="auto" w:fill="E2F3F8"/>
            <w:tcMar>
              <w:top w:w="57" w:type="dxa"/>
              <w:left w:w="57" w:type="dxa"/>
              <w:bottom w:w="57" w:type="dxa"/>
              <w:right w:w="57" w:type="dxa"/>
            </w:tcMar>
          </w:tcPr>
          <w:p w14:paraId="3A610C71" w14:textId="77777777" w:rsidR="00185542" w:rsidRPr="00A10F3C" w:rsidRDefault="00185542" w:rsidP="0057110F">
            <w:pPr>
              <w:pStyle w:val="HeadingH4"/>
              <w:spacing w:before="0" w:after="0" w:line="240" w:lineRule="auto"/>
              <w:rPr>
                <w:rFonts w:cs="Arial"/>
                <w:caps w:val="0"/>
                <w:color w:val="000000"/>
                <w:sz w:val="18"/>
                <w:szCs w:val="18"/>
              </w:rPr>
            </w:pPr>
            <w:r w:rsidRPr="00A10F3C">
              <w:rPr>
                <w:rFonts w:cs="Arial"/>
                <w:caps w:val="0"/>
                <w:color w:val="000000"/>
                <w:sz w:val="18"/>
                <w:szCs w:val="18"/>
              </w:rPr>
              <w:t>Intervention reason</w:t>
            </w:r>
          </w:p>
          <w:p w14:paraId="38272AA9" w14:textId="77777777" w:rsidR="00185542" w:rsidRPr="00A10F3C" w:rsidRDefault="00185542" w:rsidP="0057110F">
            <w:pPr>
              <w:pStyle w:val="HeadingH4"/>
              <w:spacing w:before="0" w:after="0" w:line="240" w:lineRule="auto"/>
              <w:rPr>
                <w:rFonts w:cs="Arial"/>
                <w:b w:val="0"/>
                <w:bCs w:val="0"/>
                <w:caps w:val="0"/>
                <w:color w:val="000000"/>
                <w:sz w:val="18"/>
                <w:szCs w:val="18"/>
              </w:rPr>
            </w:pPr>
            <w:r w:rsidRPr="00A10F3C">
              <w:rPr>
                <w:rFonts w:cs="Arial"/>
                <w:b w:val="0"/>
                <w:bCs w:val="0"/>
                <w:caps w:val="0"/>
                <w:color w:val="000000"/>
                <w:sz w:val="18"/>
                <w:szCs w:val="18"/>
              </w:rPr>
              <w:t>(Describe why this intervention)</w:t>
            </w:r>
          </w:p>
        </w:tc>
        <w:tc>
          <w:tcPr>
            <w:tcW w:w="656" w:type="pct"/>
            <w:vMerge w:val="restart"/>
            <w:shd w:val="clear" w:color="auto" w:fill="E2F3F8"/>
            <w:tcMar>
              <w:top w:w="57" w:type="dxa"/>
              <w:left w:w="57" w:type="dxa"/>
              <w:bottom w:w="57" w:type="dxa"/>
              <w:right w:w="57" w:type="dxa"/>
            </w:tcMar>
          </w:tcPr>
          <w:p w14:paraId="519C668B" w14:textId="77777777" w:rsidR="00185542" w:rsidRPr="00A10F3C" w:rsidRDefault="00185542" w:rsidP="0057110F">
            <w:pPr>
              <w:pStyle w:val="HeadingH4"/>
              <w:spacing w:before="0" w:after="0" w:line="240" w:lineRule="auto"/>
              <w:rPr>
                <w:rFonts w:cs="Arial"/>
                <w:caps w:val="0"/>
                <w:color w:val="000000"/>
                <w:sz w:val="18"/>
                <w:szCs w:val="18"/>
              </w:rPr>
            </w:pPr>
            <w:r w:rsidRPr="00A10F3C">
              <w:rPr>
                <w:rFonts w:cs="Arial"/>
                <w:caps w:val="0"/>
                <w:color w:val="000000"/>
                <w:sz w:val="18"/>
                <w:szCs w:val="18"/>
              </w:rPr>
              <w:t>Stakeholders, partners, champions</w:t>
            </w:r>
          </w:p>
          <w:p w14:paraId="7816B178"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514" w:type="pct"/>
            <w:vMerge w:val="restart"/>
            <w:shd w:val="clear" w:color="auto" w:fill="E2F3F8"/>
            <w:tcMar>
              <w:top w:w="57" w:type="dxa"/>
              <w:left w:w="57" w:type="dxa"/>
              <w:bottom w:w="57" w:type="dxa"/>
              <w:right w:w="57" w:type="dxa"/>
            </w:tcMar>
          </w:tcPr>
          <w:p w14:paraId="19A333AB" w14:textId="77777777" w:rsidR="00185542" w:rsidRPr="00A10F3C" w:rsidRDefault="00185542" w:rsidP="0057110F">
            <w:pPr>
              <w:pStyle w:val="HeadingH4"/>
              <w:spacing w:before="0" w:after="0" w:line="240" w:lineRule="auto"/>
              <w:rPr>
                <w:rFonts w:cs="Arial"/>
                <w:caps w:val="0"/>
                <w:color w:val="000000"/>
                <w:sz w:val="18"/>
                <w:szCs w:val="18"/>
              </w:rPr>
            </w:pPr>
            <w:r w:rsidRPr="00A10F3C">
              <w:rPr>
                <w:rFonts w:cs="Arial"/>
                <w:caps w:val="0"/>
                <w:color w:val="000000"/>
                <w:sz w:val="18"/>
                <w:szCs w:val="18"/>
              </w:rPr>
              <w:t xml:space="preserve">Estimated </w:t>
            </w:r>
            <w:r>
              <w:rPr>
                <w:rFonts w:cs="Arial"/>
                <w:caps w:val="0"/>
                <w:color w:val="000000"/>
                <w:sz w:val="18"/>
                <w:szCs w:val="18"/>
              </w:rPr>
              <w:br/>
            </w:r>
            <w:r w:rsidRPr="00A10F3C">
              <w:rPr>
                <w:rFonts w:cs="Arial"/>
                <w:caps w:val="0"/>
                <w:color w:val="000000"/>
                <w:sz w:val="18"/>
                <w:szCs w:val="18"/>
              </w:rPr>
              <w:t>costs</w:t>
            </w:r>
          </w:p>
          <w:p w14:paraId="2501F054"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1864" w:type="pct"/>
            <w:gridSpan w:val="12"/>
            <w:shd w:val="clear" w:color="auto" w:fill="E2F3F8"/>
            <w:tcMar>
              <w:top w:w="57" w:type="dxa"/>
              <w:left w:w="57" w:type="dxa"/>
              <w:bottom w:w="57" w:type="dxa"/>
              <w:right w:w="57" w:type="dxa"/>
            </w:tcMar>
          </w:tcPr>
          <w:p w14:paraId="566D8BC0" w14:textId="77777777" w:rsidR="00185542" w:rsidRPr="00A10F3C" w:rsidRDefault="00185542" w:rsidP="0057110F">
            <w:pPr>
              <w:pStyle w:val="HeadingH4"/>
              <w:spacing w:before="0" w:after="0" w:line="240" w:lineRule="auto"/>
              <w:rPr>
                <w:rFonts w:cs="Arial"/>
                <w:b w:val="0"/>
                <w:bCs w:val="0"/>
                <w:caps w:val="0"/>
                <w:color w:val="000000"/>
                <w:sz w:val="18"/>
                <w:szCs w:val="18"/>
              </w:rPr>
            </w:pPr>
            <w:r w:rsidRPr="00A10F3C">
              <w:rPr>
                <w:rFonts w:cs="Arial"/>
                <w:caps w:val="0"/>
                <w:color w:val="000000"/>
                <w:sz w:val="18"/>
                <w:szCs w:val="18"/>
              </w:rPr>
              <w:t>Timeline</w:t>
            </w:r>
            <w:r w:rsidRPr="00A10F3C">
              <w:rPr>
                <w:rFonts w:cs="Arial"/>
                <w:b w:val="0"/>
                <w:bCs w:val="0"/>
                <w:caps w:val="0"/>
                <w:color w:val="000000"/>
                <w:sz w:val="18"/>
                <w:szCs w:val="18"/>
              </w:rPr>
              <w:t xml:space="preserve"> (mark an x for when the activity is starting)</w:t>
            </w:r>
          </w:p>
          <w:p w14:paraId="4397184C" w14:textId="77777777" w:rsidR="00185542" w:rsidRPr="00A10F3C" w:rsidRDefault="00185542" w:rsidP="0057110F">
            <w:pPr>
              <w:pStyle w:val="HeadingH4"/>
              <w:spacing w:before="0" w:after="0" w:line="240" w:lineRule="auto"/>
              <w:rPr>
                <w:rFonts w:cs="Arial"/>
                <w:b w:val="0"/>
                <w:bCs w:val="0"/>
                <w:caps w:val="0"/>
                <w:color w:val="000000"/>
                <w:sz w:val="18"/>
                <w:szCs w:val="18"/>
              </w:rPr>
            </w:pPr>
          </w:p>
        </w:tc>
      </w:tr>
      <w:tr w:rsidR="00185542" w:rsidRPr="00A10F3C" w14:paraId="34B02951" w14:textId="77777777" w:rsidTr="0057110F">
        <w:tc>
          <w:tcPr>
            <w:tcW w:w="655" w:type="pct"/>
            <w:vMerge/>
            <w:shd w:val="clear" w:color="auto" w:fill="E2F3F8"/>
            <w:tcMar>
              <w:top w:w="57" w:type="dxa"/>
              <w:left w:w="57" w:type="dxa"/>
              <w:bottom w:w="57" w:type="dxa"/>
              <w:right w:w="57" w:type="dxa"/>
            </w:tcMar>
          </w:tcPr>
          <w:p w14:paraId="0F9F4D9F"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vMerge/>
            <w:shd w:val="clear" w:color="auto" w:fill="E2F3F8"/>
            <w:tcMar>
              <w:top w:w="57" w:type="dxa"/>
              <w:left w:w="57" w:type="dxa"/>
              <w:bottom w:w="57" w:type="dxa"/>
              <w:right w:w="57" w:type="dxa"/>
            </w:tcMar>
          </w:tcPr>
          <w:p w14:paraId="6D717B84"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5" w:type="pct"/>
            <w:vMerge/>
            <w:shd w:val="clear" w:color="auto" w:fill="E2F3F8"/>
            <w:tcMar>
              <w:top w:w="57" w:type="dxa"/>
              <w:left w:w="57" w:type="dxa"/>
              <w:bottom w:w="57" w:type="dxa"/>
              <w:right w:w="57" w:type="dxa"/>
            </w:tcMar>
          </w:tcPr>
          <w:p w14:paraId="359C5DFB"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vMerge/>
            <w:shd w:val="clear" w:color="auto" w:fill="E2F3F8"/>
            <w:tcMar>
              <w:top w:w="57" w:type="dxa"/>
              <w:left w:w="57" w:type="dxa"/>
              <w:bottom w:w="57" w:type="dxa"/>
              <w:right w:w="57" w:type="dxa"/>
            </w:tcMar>
          </w:tcPr>
          <w:p w14:paraId="4ACE36BB"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514" w:type="pct"/>
            <w:vMerge/>
            <w:shd w:val="clear" w:color="auto" w:fill="E2F3F8"/>
            <w:tcMar>
              <w:top w:w="57" w:type="dxa"/>
              <w:left w:w="57" w:type="dxa"/>
              <w:bottom w:w="57" w:type="dxa"/>
              <w:right w:w="57" w:type="dxa"/>
            </w:tcMar>
          </w:tcPr>
          <w:p w14:paraId="641687E3"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155" w:type="pct"/>
            <w:tcBorders>
              <w:bottom w:val="single" w:sz="4" w:space="0" w:color="auto"/>
            </w:tcBorders>
            <w:shd w:val="clear" w:color="auto" w:fill="E2F3F8"/>
            <w:tcMar>
              <w:top w:w="57" w:type="dxa"/>
              <w:left w:w="57" w:type="dxa"/>
              <w:bottom w:w="57" w:type="dxa"/>
              <w:right w:w="57" w:type="dxa"/>
            </w:tcMar>
          </w:tcPr>
          <w:p w14:paraId="4F67F524"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M1</w:t>
            </w:r>
          </w:p>
        </w:tc>
        <w:tc>
          <w:tcPr>
            <w:tcW w:w="155" w:type="pct"/>
            <w:shd w:val="clear" w:color="auto" w:fill="E2F3F8"/>
            <w:tcMar>
              <w:top w:w="57" w:type="dxa"/>
              <w:left w:w="57" w:type="dxa"/>
              <w:bottom w:w="57" w:type="dxa"/>
              <w:right w:w="57" w:type="dxa"/>
            </w:tcMar>
          </w:tcPr>
          <w:p w14:paraId="62345293"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M2</w:t>
            </w:r>
          </w:p>
        </w:tc>
        <w:tc>
          <w:tcPr>
            <w:tcW w:w="155" w:type="pct"/>
            <w:tcBorders>
              <w:bottom w:val="single" w:sz="4" w:space="0" w:color="auto"/>
            </w:tcBorders>
            <w:shd w:val="clear" w:color="auto" w:fill="E2F3F8"/>
            <w:tcMar>
              <w:top w:w="57" w:type="dxa"/>
              <w:left w:w="57" w:type="dxa"/>
              <w:bottom w:w="57" w:type="dxa"/>
              <w:right w:w="57" w:type="dxa"/>
            </w:tcMar>
          </w:tcPr>
          <w:p w14:paraId="0C50ABD8"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M3</w:t>
            </w:r>
          </w:p>
        </w:tc>
        <w:tc>
          <w:tcPr>
            <w:tcW w:w="155" w:type="pct"/>
            <w:shd w:val="clear" w:color="auto" w:fill="E2F3F8"/>
            <w:tcMar>
              <w:top w:w="57" w:type="dxa"/>
              <w:left w:w="57" w:type="dxa"/>
              <w:bottom w:w="57" w:type="dxa"/>
              <w:right w:w="57" w:type="dxa"/>
            </w:tcMar>
          </w:tcPr>
          <w:p w14:paraId="0DDD3A2A"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M4</w:t>
            </w:r>
          </w:p>
        </w:tc>
        <w:tc>
          <w:tcPr>
            <w:tcW w:w="155" w:type="pct"/>
            <w:tcBorders>
              <w:bottom w:val="single" w:sz="4" w:space="0" w:color="auto"/>
            </w:tcBorders>
            <w:shd w:val="clear" w:color="auto" w:fill="E2F3F8"/>
            <w:tcMar>
              <w:top w:w="57" w:type="dxa"/>
              <w:left w:w="57" w:type="dxa"/>
              <w:bottom w:w="57" w:type="dxa"/>
              <w:right w:w="57" w:type="dxa"/>
            </w:tcMar>
          </w:tcPr>
          <w:p w14:paraId="7B0D15AD"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M5</w:t>
            </w:r>
          </w:p>
        </w:tc>
        <w:tc>
          <w:tcPr>
            <w:tcW w:w="155" w:type="pct"/>
            <w:shd w:val="clear" w:color="auto" w:fill="E2F3F8"/>
            <w:tcMar>
              <w:top w:w="57" w:type="dxa"/>
              <w:left w:w="57" w:type="dxa"/>
              <w:bottom w:w="57" w:type="dxa"/>
              <w:right w:w="57" w:type="dxa"/>
            </w:tcMar>
          </w:tcPr>
          <w:p w14:paraId="4005856F"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M6</w:t>
            </w:r>
          </w:p>
        </w:tc>
        <w:tc>
          <w:tcPr>
            <w:tcW w:w="155" w:type="pct"/>
            <w:tcBorders>
              <w:bottom w:val="single" w:sz="4" w:space="0" w:color="auto"/>
            </w:tcBorders>
            <w:shd w:val="clear" w:color="auto" w:fill="E2F3F8"/>
            <w:tcMar>
              <w:top w:w="57" w:type="dxa"/>
              <w:left w:w="57" w:type="dxa"/>
              <w:bottom w:w="57" w:type="dxa"/>
              <w:right w:w="57" w:type="dxa"/>
            </w:tcMar>
          </w:tcPr>
          <w:p w14:paraId="2EDCC945"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M7</w:t>
            </w:r>
          </w:p>
        </w:tc>
        <w:tc>
          <w:tcPr>
            <w:tcW w:w="155" w:type="pct"/>
            <w:shd w:val="clear" w:color="auto" w:fill="E2F3F8"/>
            <w:tcMar>
              <w:top w:w="57" w:type="dxa"/>
              <w:left w:w="57" w:type="dxa"/>
              <w:bottom w:w="57" w:type="dxa"/>
              <w:right w:w="57" w:type="dxa"/>
            </w:tcMar>
          </w:tcPr>
          <w:p w14:paraId="67221CA7"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M8</w:t>
            </w:r>
          </w:p>
        </w:tc>
        <w:tc>
          <w:tcPr>
            <w:tcW w:w="155" w:type="pct"/>
            <w:tcBorders>
              <w:bottom w:val="single" w:sz="4" w:space="0" w:color="auto"/>
            </w:tcBorders>
            <w:shd w:val="clear" w:color="auto" w:fill="E2F3F8"/>
            <w:tcMar>
              <w:top w:w="57" w:type="dxa"/>
              <w:left w:w="57" w:type="dxa"/>
              <w:bottom w:w="57" w:type="dxa"/>
              <w:right w:w="57" w:type="dxa"/>
            </w:tcMar>
          </w:tcPr>
          <w:p w14:paraId="22B2228A"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M9</w:t>
            </w:r>
          </w:p>
        </w:tc>
        <w:tc>
          <w:tcPr>
            <w:tcW w:w="155" w:type="pct"/>
            <w:shd w:val="clear" w:color="auto" w:fill="E2F3F8"/>
            <w:tcMar>
              <w:top w:w="57" w:type="dxa"/>
              <w:left w:w="57" w:type="dxa"/>
              <w:bottom w:w="57" w:type="dxa"/>
              <w:right w:w="57" w:type="dxa"/>
            </w:tcMar>
          </w:tcPr>
          <w:p w14:paraId="26E3C2E1"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M10</w:t>
            </w:r>
          </w:p>
        </w:tc>
        <w:tc>
          <w:tcPr>
            <w:tcW w:w="155" w:type="pct"/>
            <w:tcBorders>
              <w:bottom w:val="single" w:sz="4" w:space="0" w:color="auto"/>
            </w:tcBorders>
            <w:shd w:val="clear" w:color="auto" w:fill="E2F3F8"/>
            <w:tcMar>
              <w:top w:w="57" w:type="dxa"/>
              <w:left w:w="57" w:type="dxa"/>
              <w:bottom w:w="57" w:type="dxa"/>
              <w:right w:w="57" w:type="dxa"/>
            </w:tcMar>
          </w:tcPr>
          <w:p w14:paraId="0AB7F4CD"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M11</w:t>
            </w:r>
          </w:p>
        </w:tc>
        <w:tc>
          <w:tcPr>
            <w:tcW w:w="159" w:type="pct"/>
            <w:shd w:val="clear" w:color="auto" w:fill="E2F3F8"/>
            <w:tcMar>
              <w:top w:w="57" w:type="dxa"/>
              <w:left w:w="57" w:type="dxa"/>
              <w:bottom w:w="57" w:type="dxa"/>
              <w:right w:w="57" w:type="dxa"/>
            </w:tcMar>
          </w:tcPr>
          <w:p w14:paraId="4E3725C1" w14:textId="77777777" w:rsidR="00185542" w:rsidRPr="00CA0163" w:rsidRDefault="00185542" w:rsidP="0057110F">
            <w:pPr>
              <w:pStyle w:val="HeadingH4"/>
              <w:spacing w:before="0" w:after="0" w:line="240" w:lineRule="auto"/>
              <w:rPr>
                <w:rFonts w:cs="Arial"/>
                <w:caps w:val="0"/>
                <w:color w:val="000000"/>
                <w:sz w:val="18"/>
                <w:szCs w:val="18"/>
              </w:rPr>
            </w:pPr>
            <w:r w:rsidRPr="00CA0163">
              <w:rPr>
                <w:rFonts w:cs="Arial"/>
                <w:caps w:val="0"/>
                <w:color w:val="000000"/>
                <w:sz w:val="18"/>
                <w:szCs w:val="18"/>
              </w:rPr>
              <w:t>M12</w:t>
            </w:r>
          </w:p>
        </w:tc>
      </w:tr>
      <w:tr w:rsidR="00185542" w:rsidRPr="00A10F3C" w14:paraId="36C805E7" w14:textId="77777777" w:rsidTr="0057110F">
        <w:trPr>
          <w:trHeight w:hRule="exact" w:val="1134"/>
        </w:trPr>
        <w:tc>
          <w:tcPr>
            <w:tcW w:w="655" w:type="pct"/>
            <w:tcMar>
              <w:top w:w="57" w:type="dxa"/>
              <w:left w:w="57" w:type="dxa"/>
              <w:bottom w:w="57" w:type="dxa"/>
              <w:right w:w="57" w:type="dxa"/>
            </w:tcMar>
          </w:tcPr>
          <w:p w14:paraId="652DD7D9"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2ABE8E5A"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5" w:type="pct"/>
            <w:tcMar>
              <w:top w:w="57" w:type="dxa"/>
              <w:left w:w="57" w:type="dxa"/>
              <w:bottom w:w="57" w:type="dxa"/>
              <w:right w:w="57" w:type="dxa"/>
            </w:tcMar>
          </w:tcPr>
          <w:p w14:paraId="6B67E976"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0C743ABF"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514" w:type="pct"/>
            <w:tcMar>
              <w:top w:w="57" w:type="dxa"/>
              <w:left w:w="57" w:type="dxa"/>
              <w:bottom w:w="57" w:type="dxa"/>
              <w:right w:w="57" w:type="dxa"/>
            </w:tcMar>
          </w:tcPr>
          <w:p w14:paraId="61FE73FF"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155" w:type="pct"/>
            <w:shd w:val="clear" w:color="auto" w:fill="E8E8E8" w:themeFill="background2"/>
            <w:tcMar>
              <w:top w:w="57" w:type="dxa"/>
              <w:left w:w="57" w:type="dxa"/>
              <w:bottom w:w="57" w:type="dxa"/>
              <w:right w:w="57" w:type="dxa"/>
            </w:tcMar>
          </w:tcPr>
          <w:p w14:paraId="79B4E9D4"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2C7B754F"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175024F4"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78A66287"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221ED699"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141B614F"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7970D03D"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77F1AB5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0D48350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26280FF6"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69F91AD8" w14:textId="77777777" w:rsidR="00185542" w:rsidRPr="00D05B10" w:rsidRDefault="00185542" w:rsidP="0057110F">
            <w:pPr>
              <w:pStyle w:val="HeadingH4"/>
              <w:spacing w:before="0" w:after="0" w:line="240" w:lineRule="auto"/>
              <w:rPr>
                <w:rFonts w:cs="Arial"/>
                <w:caps w:val="0"/>
                <w:color w:val="000000"/>
                <w:sz w:val="18"/>
                <w:szCs w:val="18"/>
              </w:rPr>
            </w:pPr>
          </w:p>
        </w:tc>
        <w:tc>
          <w:tcPr>
            <w:tcW w:w="159" w:type="pct"/>
            <w:tcMar>
              <w:top w:w="57" w:type="dxa"/>
              <w:left w:w="57" w:type="dxa"/>
              <w:bottom w:w="57" w:type="dxa"/>
              <w:right w:w="57" w:type="dxa"/>
            </w:tcMar>
          </w:tcPr>
          <w:p w14:paraId="1487BF71" w14:textId="77777777" w:rsidR="00185542" w:rsidRPr="00D05B10" w:rsidRDefault="00185542" w:rsidP="0057110F">
            <w:pPr>
              <w:pStyle w:val="HeadingH4"/>
              <w:spacing w:before="0" w:after="0" w:line="240" w:lineRule="auto"/>
              <w:rPr>
                <w:rFonts w:cs="Arial"/>
                <w:caps w:val="0"/>
                <w:color w:val="000000"/>
                <w:sz w:val="18"/>
                <w:szCs w:val="18"/>
              </w:rPr>
            </w:pPr>
          </w:p>
        </w:tc>
      </w:tr>
      <w:tr w:rsidR="00185542" w:rsidRPr="00A10F3C" w14:paraId="493F7549" w14:textId="77777777" w:rsidTr="0057110F">
        <w:trPr>
          <w:trHeight w:hRule="exact" w:val="1134"/>
        </w:trPr>
        <w:tc>
          <w:tcPr>
            <w:tcW w:w="655" w:type="pct"/>
            <w:tcMar>
              <w:top w:w="57" w:type="dxa"/>
              <w:left w:w="57" w:type="dxa"/>
              <w:bottom w:w="57" w:type="dxa"/>
              <w:right w:w="57" w:type="dxa"/>
            </w:tcMar>
          </w:tcPr>
          <w:p w14:paraId="32973D12"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6F0EA052"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5" w:type="pct"/>
            <w:tcMar>
              <w:top w:w="57" w:type="dxa"/>
              <w:left w:w="57" w:type="dxa"/>
              <w:bottom w:w="57" w:type="dxa"/>
              <w:right w:w="57" w:type="dxa"/>
            </w:tcMar>
          </w:tcPr>
          <w:p w14:paraId="1F296041"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115E57D6"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514" w:type="pct"/>
            <w:tcMar>
              <w:top w:w="57" w:type="dxa"/>
              <w:left w:w="57" w:type="dxa"/>
              <w:bottom w:w="57" w:type="dxa"/>
              <w:right w:w="57" w:type="dxa"/>
            </w:tcMar>
          </w:tcPr>
          <w:p w14:paraId="6B5C6563"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155" w:type="pct"/>
            <w:shd w:val="clear" w:color="auto" w:fill="E8E8E8" w:themeFill="background2"/>
            <w:tcMar>
              <w:top w:w="57" w:type="dxa"/>
              <w:left w:w="57" w:type="dxa"/>
              <w:bottom w:w="57" w:type="dxa"/>
              <w:right w:w="57" w:type="dxa"/>
            </w:tcMar>
          </w:tcPr>
          <w:p w14:paraId="52AA6D17"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6F27FB5F"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6BE35A8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0C15DAC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3D7681AC"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06596F9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301BA27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2F35880D"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33B1311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2FB60FEF"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768E1AF6" w14:textId="77777777" w:rsidR="00185542" w:rsidRPr="00D05B10" w:rsidRDefault="00185542" w:rsidP="0057110F">
            <w:pPr>
              <w:pStyle w:val="HeadingH4"/>
              <w:spacing w:before="0" w:after="0" w:line="240" w:lineRule="auto"/>
              <w:rPr>
                <w:rFonts w:cs="Arial"/>
                <w:caps w:val="0"/>
                <w:color w:val="000000"/>
                <w:sz w:val="18"/>
                <w:szCs w:val="18"/>
              </w:rPr>
            </w:pPr>
          </w:p>
        </w:tc>
        <w:tc>
          <w:tcPr>
            <w:tcW w:w="159" w:type="pct"/>
            <w:tcMar>
              <w:top w:w="57" w:type="dxa"/>
              <w:left w:w="57" w:type="dxa"/>
              <w:bottom w:w="57" w:type="dxa"/>
              <w:right w:w="57" w:type="dxa"/>
            </w:tcMar>
          </w:tcPr>
          <w:p w14:paraId="44AD5916" w14:textId="77777777" w:rsidR="00185542" w:rsidRPr="00D05B10" w:rsidRDefault="00185542" w:rsidP="0057110F">
            <w:pPr>
              <w:pStyle w:val="HeadingH4"/>
              <w:spacing w:before="0" w:after="0" w:line="240" w:lineRule="auto"/>
              <w:rPr>
                <w:rFonts w:cs="Arial"/>
                <w:caps w:val="0"/>
                <w:color w:val="000000"/>
                <w:sz w:val="18"/>
                <w:szCs w:val="18"/>
              </w:rPr>
            </w:pPr>
          </w:p>
        </w:tc>
      </w:tr>
      <w:tr w:rsidR="00185542" w:rsidRPr="00A10F3C" w14:paraId="62FEAF63" w14:textId="77777777" w:rsidTr="0057110F">
        <w:trPr>
          <w:trHeight w:hRule="exact" w:val="1134"/>
        </w:trPr>
        <w:tc>
          <w:tcPr>
            <w:tcW w:w="655" w:type="pct"/>
            <w:tcMar>
              <w:top w:w="57" w:type="dxa"/>
              <w:left w:w="57" w:type="dxa"/>
              <w:bottom w:w="57" w:type="dxa"/>
              <w:right w:w="57" w:type="dxa"/>
            </w:tcMar>
          </w:tcPr>
          <w:p w14:paraId="2283589F"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23EBA334"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5" w:type="pct"/>
            <w:tcMar>
              <w:top w:w="57" w:type="dxa"/>
              <w:left w:w="57" w:type="dxa"/>
              <w:bottom w:w="57" w:type="dxa"/>
              <w:right w:w="57" w:type="dxa"/>
            </w:tcMar>
          </w:tcPr>
          <w:p w14:paraId="21E0DAC2"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4A350849"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514" w:type="pct"/>
            <w:tcMar>
              <w:top w:w="57" w:type="dxa"/>
              <w:left w:w="57" w:type="dxa"/>
              <w:bottom w:w="57" w:type="dxa"/>
              <w:right w:w="57" w:type="dxa"/>
            </w:tcMar>
          </w:tcPr>
          <w:p w14:paraId="6F8BC11E"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155" w:type="pct"/>
            <w:shd w:val="clear" w:color="auto" w:fill="E8E8E8" w:themeFill="background2"/>
            <w:tcMar>
              <w:top w:w="57" w:type="dxa"/>
              <w:left w:w="57" w:type="dxa"/>
              <w:bottom w:w="57" w:type="dxa"/>
              <w:right w:w="57" w:type="dxa"/>
            </w:tcMar>
          </w:tcPr>
          <w:p w14:paraId="5F7C8B9D"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4804FFA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02D02F37"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07B0156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093170F4"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48C7000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1558A407"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049955D2"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097E1263"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4494232D"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02164C91" w14:textId="77777777" w:rsidR="00185542" w:rsidRPr="00D05B10" w:rsidRDefault="00185542" w:rsidP="0057110F">
            <w:pPr>
              <w:pStyle w:val="HeadingH4"/>
              <w:spacing w:before="0" w:after="0" w:line="240" w:lineRule="auto"/>
              <w:rPr>
                <w:rFonts w:cs="Arial"/>
                <w:caps w:val="0"/>
                <w:color w:val="000000"/>
                <w:sz w:val="18"/>
                <w:szCs w:val="18"/>
              </w:rPr>
            </w:pPr>
          </w:p>
        </w:tc>
        <w:tc>
          <w:tcPr>
            <w:tcW w:w="159" w:type="pct"/>
            <w:tcMar>
              <w:top w:w="57" w:type="dxa"/>
              <w:left w:w="57" w:type="dxa"/>
              <w:bottom w:w="57" w:type="dxa"/>
              <w:right w:w="57" w:type="dxa"/>
            </w:tcMar>
          </w:tcPr>
          <w:p w14:paraId="2C841AA3" w14:textId="77777777" w:rsidR="00185542" w:rsidRPr="00D05B10" w:rsidRDefault="00185542" w:rsidP="0057110F">
            <w:pPr>
              <w:pStyle w:val="HeadingH4"/>
              <w:spacing w:before="0" w:after="0" w:line="240" w:lineRule="auto"/>
              <w:rPr>
                <w:rFonts w:cs="Arial"/>
                <w:caps w:val="0"/>
                <w:color w:val="000000"/>
                <w:sz w:val="18"/>
                <w:szCs w:val="18"/>
              </w:rPr>
            </w:pPr>
          </w:p>
        </w:tc>
      </w:tr>
      <w:tr w:rsidR="00185542" w:rsidRPr="00A10F3C" w14:paraId="71F9EA49" w14:textId="77777777" w:rsidTr="0057110F">
        <w:trPr>
          <w:trHeight w:hRule="exact" w:val="1134"/>
        </w:trPr>
        <w:tc>
          <w:tcPr>
            <w:tcW w:w="655" w:type="pct"/>
            <w:tcMar>
              <w:top w:w="57" w:type="dxa"/>
              <w:left w:w="57" w:type="dxa"/>
              <w:bottom w:w="57" w:type="dxa"/>
              <w:right w:w="57" w:type="dxa"/>
            </w:tcMar>
          </w:tcPr>
          <w:p w14:paraId="5F9B6771"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67DC4B44"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5" w:type="pct"/>
            <w:tcMar>
              <w:top w:w="57" w:type="dxa"/>
              <w:left w:w="57" w:type="dxa"/>
              <w:bottom w:w="57" w:type="dxa"/>
              <w:right w:w="57" w:type="dxa"/>
            </w:tcMar>
          </w:tcPr>
          <w:p w14:paraId="09405B27"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04F5ACC8"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514" w:type="pct"/>
            <w:tcMar>
              <w:top w:w="57" w:type="dxa"/>
              <w:left w:w="57" w:type="dxa"/>
              <w:bottom w:w="57" w:type="dxa"/>
              <w:right w:w="57" w:type="dxa"/>
            </w:tcMar>
          </w:tcPr>
          <w:p w14:paraId="5FF21E51"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155" w:type="pct"/>
            <w:shd w:val="clear" w:color="auto" w:fill="E8E8E8" w:themeFill="background2"/>
            <w:tcMar>
              <w:top w:w="57" w:type="dxa"/>
              <w:left w:w="57" w:type="dxa"/>
              <w:bottom w:w="57" w:type="dxa"/>
              <w:right w:w="57" w:type="dxa"/>
            </w:tcMar>
          </w:tcPr>
          <w:p w14:paraId="6681E2F7"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1FECF9E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613B89B3"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441E8B1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62CBD7BC"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41203F5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0D2A7946"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317B1A4B"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5AAC7AFF"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25F77AFB"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2235A9B4" w14:textId="77777777" w:rsidR="00185542" w:rsidRPr="00D05B10" w:rsidRDefault="00185542" w:rsidP="0057110F">
            <w:pPr>
              <w:pStyle w:val="HeadingH4"/>
              <w:spacing w:before="0" w:after="0" w:line="240" w:lineRule="auto"/>
              <w:rPr>
                <w:rFonts w:cs="Arial"/>
                <w:caps w:val="0"/>
                <w:color w:val="000000"/>
                <w:sz w:val="18"/>
                <w:szCs w:val="18"/>
              </w:rPr>
            </w:pPr>
          </w:p>
        </w:tc>
        <w:tc>
          <w:tcPr>
            <w:tcW w:w="159" w:type="pct"/>
            <w:tcMar>
              <w:top w:w="57" w:type="dxa"/>
              <w:left w:w="57" w:type="dxa"/>
              <w:bottom w:w="57" w:type="dxa"/>
              <w:right w:w="57" w:type="dxa"/>
            </w:tcMar>
          </w:tcPr>
          <w:p w14:paraId="7FBC32E8" w14:textId="77777777" w:rsidR="00185542" w:rsidRPr="00D05B10" w:rsidRDefault="00185542" w:rsidP="0057110F">
            <w:pPr>
              <w:pStyle w:val="HeadingH4"/>
              <w:spacing w:before="0" w:after="0" w:line="240" w:lineRule="auto"/>
              <w:rPr>
                <w:rFonts w:cs="Arial"/>
                <w:caps w:val="0"/>
                <w:color w:val="000000"/>
                <w:sz w:val="18"/>
                <w:szCs w:val="18"/>
              </w:rPr>
            </w:pPr>
          </w:p>
        </w:tc>
      </w:tr>
      <w:tr w:rsidR="00185542" w:rsidRPr="00A10F3C" w14:paraId="38365C84" w14:textId="77777777" w:rsidTr="0057110F">
        <w:trPr>
          <w:trHeight w:hRule="exact" w:val="1134"/>
        </w:trPr>
        <w:tc>
          <w:tcPr>
            <w:tcW w:w="655" w:type="pct"/>
            <w:tcMar>
              <w:top w:w="57" w:type="dxa"/>
              <w:left w:w="57" w:type="dxa"/>
              <w:bottom w:w="57" w:type="dxa"/>
              <w:right w:w="57" w:type="dxa"/>
            </w:tcMar>
          </w:tcPr>
          <w:p w14:paraId="1B9DE40A"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13420E4E"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5" w:type="pct"/>
            <w:tcMar>
              <w:top w:w="57" w:type="dxa"/>
              <w:left w:w="57" w:type="dxa"/>
              <w:bottom w:w="57" w:type="dxa"/>
              <w:right w:w="57" w:type="dxa"/>
            </w:tcMar>
          </w:tcPr>
          <w:p w14:paraId="682B826D"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6837835C"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514" w:type="pct"/>
            <w:tcMar>
              <w:top w:w="57" w:type="dxa"/>
              <w:left w:w="57" w:type="dxa"/>
              <w:bottom w:w="57" w:type="dxa"/>
              <w:right w:w="57" w:type="dxa"/>
            </w:tcMar>
          </w:tcPr>
          <w:p w14:paraId="34B7529D"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155" w:type="pct"/>
            <w:shd w:val="clear" w:color="auto" w:fill="E8E8E8" w:themeFill="background2"/>
            <w:tcMar>
              <w:top w:w="57" w:type="dxa"/>
              <w:left w:w="57" w:type="dxa"/>
              <w:bottom w:w="57" w:type="dxa"/>
              <w:right w:w="57" w:type="dxa"/>
            </w:tcMar>
          </w:tcPr>
          <w:p w14:paraId="77E923FA"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461630F2"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5C6088C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7E6D3F51"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402309A0"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1B351B11"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5F5C09C8"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68F016BE"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5DA5761A"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2FB09FAF"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25EAC70E" w14:textId="77777777" w:rsidR="00185542" w:rsidRPr="00D05B10" w:rsidRDefault="00185542" w:rsidP="0057110F">
            <w:pPr>
              <w:pStyle w:val="HeadingH4"/>
              <w:spacing w:before="0" w:after="0" w:line="240" w:lineRule="auto"/>
              <w:rPr>
                <w:rFonts w:cs="Arial"/>
                <w:caps w:val="0"/>
                <w:color w:val="000000"/>
                <w:sz w:val="18"/>
                <w:szCs w:val="18"/>
              </w:rPr>
            </w:pPr>
          </w:p>
        </w:tc>
        <w:tc>
          <w:tcPr>
            <w:tcW w:w="159" w:type="pct"/>
            <w:tcMar>
              <w:top w:w="57" w:type="dxa"/>
              <w:left w:w="57" w:type="dxa"/>
              <w:bottom w:w="57" w:type="dxa"/>
              <w:right w:w="57" w:type="dxa"/>
            </w:tcMar>
          </w:tcPr>
          <w:p w14:paraId="3AE32CB1" w14:textId="77777777" w:rsidR="00185542" w:rsidRPr="00D05B10" w:rsidRDefault="00185542" w:rsidP="0057110F">
            <w:pPr>
              <w:pStyle w:val="HeadingH4"/>
              <w:spacing w:before="0" w:after="0" w:line="240" w:lineRule="auto"/>
              <w:rPr>
                <w:rFonts w:cs="Arial"/>
                <w:caps w:val="0"/>
                <w:color w:val="000000"/>
                <w:sz w:val="18"/>
                <w:szCs w:val="18"/>
              </w:rPr>
            </w:pPr>
          </w:p>
        </w:tc>
      </w:tr>
      <w:tr w:rsidR="00185542" w:rsidRPr="00A10F3C" w14:paraId="5D058897" w14:textId="77777777" w:rsidTr="0057110F">
        <w:trPr>
          <w:trHeight w:hRule="exact" w:val="1134"/>
        </w:trPr>
        <w:tc>
          <w:tcPr>
            <w:tcW w:w="655" w:type="pct"/>
            <w:tcMar>
              <w:top w:w="57" w:type="dxa"/>
              <w:left w:w="57" w:type="dxa"/>
              <w:bottom w:w="57" w:type="dxa"/>
              <w:right w:w="57" w:type="dxa"/>
            </w:tcMar>
          </w:tcPr>
          <w:p w14:paraId="5A8F3A40"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43BA8483"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5" w:type="pct"/>
            <w:tcMar>
              <w:top w:w="57" w:type="dxa"/>
              <w:left w:w="57" w:type="dxa"/>
              <w:bottom w:w="57" w:type="dxa"/>
              <w:right w:w="57" w:type="dxa"/>
            </w:tcMar>
          </w:tcPr>
          <w:p w14:paraId="657A7891"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656" w:type="pct"/>
            <w:tcMar>
              <w:top w:w="57" w:type="dxa"/>
              <w:left w:w="57" w:type="dxa"/>
              <w:bottom w:w="57" w:type="dxa"/>
              <w:right w:w="57" w:type="dxa"/>
            </w:tcMar>
          </w:tcPr>
          <w:p w14:paraId="267050DB"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514" w:type="pct"/>
            <w:tcMar>
              <w:top w:w="57" w:type="dxa"/>
              <w:left w:w="57" w:type="dxa"/>
              <w:bottom w:w="57" w:type="dxa"/>
              <w:right w:w="57" w:type="dxa"/>
            </w:tcMar>
          </w:tcPr>
          <w:p w14:paraId="3DDAB6E7" w14:textId="77777777" w:rsidR="00185542" w:rsidRPr="00A10F3C" w:rsidRDefault="00185542" w:rsidP="0057110F">
            <w:pPr>
              <w:pStyle w:val="HeadingH4"/>
              <w:spacing w:before="0" w:after="0" w:line="240" w:lineRule="auto"/>
              <w:rPr>
                <w:rFonts w:cs="Arial"/>
                <w:b w:val="0"/>
                <w:bCs w:val="0"/>
                <w:caps w:val="0"/>
                <w:color w:val="000000"/>
                <w:sz w:val="18"/>
                <w:szCs w:val="18"/>
              </w:rPr>
            </w:pPr>
          </w:p>
        </w:tc>
        <w:tc>
          <w:tcPr>
            <w:tcW w:w="155" w:type="pct"/>
            <w:shd w:val="clear" w:color="auto" w:fill="E8E8E8" w:themeFill="background2"/>
            <w:tcMar>
              <w:top w:w="57" w:type="dxa"/>
              <w:left w:w="57" w:type="dxa"/>
              <w:bottom w:w="57" w:type="dxa"/>
              <w:right w:w="57" w:type="dxa"/>
            </w:tcMar>
          </w:tcPr>
          <w:p w14:paraId="0AA7917D"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59852C8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6509C86D"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435ADCD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0FD6AC0D"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39932BF1"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5E097F63"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2D68D3B4"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298E78F5"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tcMar>
              <w:top w:w="57" w:type="dxa"/>
              <w:left w:w="57" w:type="dxa"/>
              <w:bottom w:w="57" w:type="dxa"/>
              <w:right w:w="57" w:type="dxa"/>
            </w:tcMar>
          </w:tcPr>
          <w:p w14:paraId="59C31D4D" w14:textId="77777777" w:rsidR="00185542" w:rsidRPr="00D05B10" w:rsidRDefault="00185542" w:rsidP="0057110F">
            <w:pPr>
              <w:pStyle w:val="HeadingH4"/>
              <w:spacing w:before="0" w:after="0" w:line="240" w:lineRule="auto"/>
              <w:rPr>
                <w:rFonts w:cs="Arial"/>
                <w:caps w:val="0"/>
                <w:color w:val="000000"/>
                <w:sz w:val="18"/>
                <w:szCs w:val="18"/>
              </w:rPr>
            </w:pPr>
          </w:p>
        </w:tc>
        <w:tc>
          <w:tcPr>
            <w:tcW w:w="155" w:type="pct"/>
            <w:shd w:val="clear" w:color="auto" w:fill="E8E8E8" w:themeFill="background2"/>
            <w:tcMar>
              <w:top w:w="57" w:type="dxa"/>
              <w:left w:w="57" w:type="dxa"/>
              <w:bottom w:w="57" w:type="dxa"/>
              <w:right w:w="57" w:type="dxa"/>
            </w:tcMar>
          </w:tcPr>
          <w:p w14:paraId="2D480C0F" w14:textId="77777777" w:rsidR="00185542" w:rsidRPr="00D05B10" w:rsidRDefault="00185542" w:rsidP="0057110F">
            <w:pPr>
              <w:pStyle w:val="HeadingH4"/>
              <w:spacing w:before="0" w:after="0" w:line="240" w:lineRule="auto"/>
              <w:rPr>
                <w:rFonts w:cs="Arial"/>
                <w:caps w:val="0"/>
                <w:color w:val="000000"/>
                <w:sz w:val="18"/>
                <w:szCs w:val="18"/>
              </w:rPr>
            </w:pPr>
          </w:p>
        </w:tc>
        <w:tc>
          <w:tcPr>
            <w:tcW w:w="159" w:type="pct"/>
            <w:tcMar>
              <w:top w:w="57" w:type="dxa"/>
              <w:left w:w="57" w:type="dxa"/>
              <w:bottom w:w="57" w:type="dxa"/>
              <w:right w:w="57" w:type="dxa"/>
            </w:tcMar>
          </w:tcPr>
          <w:p w14:paraId="4003634E" w14:textId="77777777" w:rsidR="00185542" w:rsidRPr="00D05B10" w:rsidRDefault="00185542" w:rsidP="0057110F">
            <w:pPr>
              <w:pStyle w:val="HeadingH4"/>
              <w:spacing w:before="0" w:after="0" w:line="240" w:lineRule="auto"/>
              <w:rPr>
                <w:rFonts w:cs="Arial"/>
                <w:caps w:val="0"/>
                <w:color w:val="000000"/>
                <w:sz w:val="18"/>
                <w:szCs w:val="18"/>
              </w:rPr>
            </w:pPr>
          </w:p>
        </w:tc>
      </w:tr>
    </w:tbl>
    <w:p w14:paraId="1CD6ABB8" w14:textId="77777777" w:rsidR="003C13DB" w:rsidRDefault="003C13DB" w:rsidP="003C13DB">
      <w:pPr>
        <w:rPr>
          <w:rFonts w:ascii="Arial" w:hAnsi="Arial" w:cs="Arial"/>
          <w:sz w:val="20"/>
          <w:szCs w:val="20"/>
        </w:rPr>
      </w:pPr>
    </w:p>
    <w:p w14:paraId="0E706BED" w14:textId="35422DDE" w:rsidR="000F57E0" w:rsidRPr="000F57E0" w:rsidRDefault="000F57E0" w:rsidP="000F57E0">
      <w:pPr>
        <w:rPr>
          <w:rFonts w:ascii="Arial" w:hAnsi="Arial" w:cs="Arial"/>
          <w:sz w:val="12"/>
          <w:szCs w:val="12"/>
        </w:rPr>
      </w:pPr>
      <w:r w:rsidRPr="00076E0D">
        <w:rPr>
          <w:rFonts w:ascii="Arial" w:hAnsi="Arial" w:cs="Arial"/>
          <w:sz w:val="12"/>
          <w:szCs w:val="12"/>
        </w:rPr>
        <w:t>TAP5725</w:t>
      </w:r>
      <w:r>
        <w:rPr>
          <w:rFonts w:ascii="Arial" w:hAnsi="Arial" w:cs="Arial"/>
          <w:sz w:val="12"/>
          <w:szCs w:val="12"/>
        </w:rPr>
        <w:t>D</w:t>
      </w:r>
      <w:r w:rsidRPr="00076E0D">
        <w:rPr>
          <w:rFonts w:ascii="Arial" w:hAnsi="Arial" w:cs="Arial"/>
          <w:sz w:val="12"/>
          <w:szCs w:val="12"/>
        </w:rPr>
        <w:t>/</w:t>
      </w:r>
      <w:r w:rsidR="00F16A25">
        <w:rPr>
          <w:rFonts w:ascii="Arial" w:hAnsi="Arial" w:cs="Arial"/>
          <w:sz w:val="12"/>
          <w:szCs w:val="12"/>
        </w:rPr>
        <w:t>26</w:t>
      </w:r>
      <w:r w:rsidRPr="00076E0D">
        <w:rPr>
          <w:rFonts w:ascii="Arial" w:hAnsi="Arial" w:cs="Arial"/>
          <w:sz w:val="12"/>
          <w:szCs w:val="12"/>
        </w:rPr>
        <w:t>-09</w:t>
      </w:r>
      <w:r w:rsidR="00F16A25">
        <w:rPr>
          <w:rFonts w:ascii="Arial" w:hAnsi="Arial" w:cs="Arial"/>
          <w:sz w:val="12"/>
          <w:szCs w:val="12"/>
        </w:rPr>
        <w:t>-</w:t>
      </w:r>
      <w:r w:rsidRPr="00076E0D">
        <w:rPr>
          <w:rFonts w:ascii="Arial" w:hAnsi="Arial" w:cs="Arial"/>
          <w:sz w:val="12"/>
          <w:szCs w:val="12"/>
        </w:rPr>
        <w:t>25</w:t>
      </w:r>
      <w:r w:rsidR="00F16A25">
        <w:rPr>
          <w:rFonts w:ascii="Arial" w:hAnsi="Arial" w:cs="Arial"/>
          <w:sz w:val="12"/>
          <w:szCs w:val="12"/>
        </w:rPr>
        <w:t>/V2</w:t>
      </w:r>
    </w:p>
    <w:sectPr w:rsidR="000F57E0" w:rsidRPr="000F57E0" w:rsidSect="00185542">
      <w:pgSz w:w="16838" w:h="11906" w:orient="landscape"/>
      <w:pgMar w:top="794" w:right="1134" w:bottom="794" w:left="79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43AF5" w14:textId="77777777" w:rsidR="003C13DB" w:rsidRDefault="003C13DB" w:rsidP="003C13DB">
      <w:r>
        <w:separator/>
      </w:r>
    </w:p>
  </w:endnote>
  <w:endnote w:type="continuationSeparator" w:id="0">
    <w:p w14:paraId="6671822B" w14:textId="77777777" w:rsidR="003C13DB" w:rsidRDefault="003C13DB" w:rsidP="003C1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altName w:val="Calibri"/>
    <w:panose1 w:val="020B0004020202020204"/>
    <w:charset w:val="00"/>
    <w:family w:val="roman"/>
    <w:notTrueType/>
    <w:pitch w:val="default"/>
  </w:font>
  <w:font w:name="AdobeArabic-Regular">
    <w:altName w:val="Calibri"/>
    <w:panose1 w:val="020B0604020202020204"/>
    <w:charset w:val="B4"/>
    <w:family w:val="auto"/>
    <w:notTrueType/>
    <w:pitch w:val="default"/>
    <w:sig w:usb0="00000001" w:usb1="00000000" w:usb2="00000000" w:usb3="00000000" w:csb0="00000040" w:csb1="00000000"/>
  </w:font>
  <w:font w:name="HelveticaNeueLT Std Cn">
    <w:panose1 w:val="020B050603050203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9098B" w14:textId="77777777" w:rsidR="003C13DB" w:rsidRDefault="003C13DB" w:rsidP="003C13DB">
      <w:r>
        <w:separator/>
      </w:r>
    </w:p>
  </w:footnote>
  <w:footnote w:type="continuationSeparator" w:id="0">
    <w:p w14:paraId="47F59786" w14:textId="77777777" w:rsidR="003C13DB" w:rsidRDefault="003C13DB" w:rsidP="003C13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727"/>
    <w:multiLevelType w:val="multilevel"/>
    <w:tmpl w:val="5222697A"/>
    <w:styleLink w:val="CurrentList1"/>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2136C80"/>
    <w:multiLevelType w:val="hybridMultilevel"/>
    <w:tmpl w:val="6EC85B62"/>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C03290"/>
    <w:multiLevelType w:val="hybridMultilevel"/>
    <w:tmpl w:val="470E7474"/>
    <w:lvl w:ilvl="0" w:tplc="2FC02EE0">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0E471C4"/>
    <w:multiLevelType w:val="hybridMultilevel"/>
    <w:tmpl w:val="7F6E3082"/>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C108A3"/>
    <w:multiLevelType w:val="multilevel"/>
    <w:tmpl w:val="6EC85B62"/>
    <w:styleLink w:val="CurrentList2"/>
    <w:lvl w:ilvl="0">
      <w:start w:val="1"/>
      <w:numFmt w:val="bullet"/>
      <w:lvlText w:val=""/>
      <w:lvlJc w:val="left"/>
      <w:pPr>
        <w:ind w:left="340"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7F05F9C"/>
    <w:multiLevelType w:val="hybridMultilevel"/>
    <w:tmpl w:val="7C7047E4"/>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240717"/>
    <w:multiLevelType w:val="hybridMultilevel"/>
    <w:tmpl w:val="5222697A"/>
    <w:lvl w:ilvl="0" w:tplc="A7CA6736">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BA74C8"/>
    <w:multiLevelType w:val="hybridMultilevel"/>
    <w:tmpl w:val="DE76F2A6"/>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E86D5A"/>
    <w:multiLevelType w:val="hybridMultilevel"/>
    <w:tmpl w:val="A83A3018"/>
    <w:lvl w:ilvl="0" w:tplc="5700EFA8">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522945">
    <w:abstractNumId w:val="6"/>
  </w:num>
  <w:num w:numId="2" w16cid:durableId="1144811289">
    <w:abstractNumId w:val="3"/>
  </w:num>
  <w:num w:numId="3" w16cid:durableId="1605647105">
    <w:abstractNumId w:val="0"/>
  </w:num>
  <w:num w:numId="4" w16cid:durableId="1717897795">
    <w:abstractNumId w:val="5"/>
  </w:num>
  <w:num w:numId="5" w16cid:durableId="1758938722">
    <w:abstractNumId w:val="7"/>
  </w:num>
  <w:num w:numId="6" w16cid:durableId="616373919">
    <w:abstractNumId w:val="8"/>
  </w:num>
  <w:num w:numId="7" w16cid:durableId="1019044494">
    <w:abstractNumId w:val="1"/>
  </w:num>
  <w:num w:numId="8" w16cid:durableId="191916563">
    <w:abstractNumId w:val="4"/>
  </w:num>
  <w:num w:numId="9" w16cid:durableId="2098205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89C"/>
    <w:rsid w:val="00010FBE"/>
    <w:rsid w:val="0004089C"/>
    <w:rsid w:val="00061DCF"/>
    <w:rsid w:val="00070576"/>
    <w:rsid w:val="000D6385"/>
    <w:rsid w:val="000E451A"/>
    <w:rsid w:val="000E6B81"/>
    <w:rsid w:val="000F57E0"/>
    <w:rsid w:val="00185542"/>
    <w:rsid w:val="00221809"/>
    <w:rsid w:val="00223B24"/>
    <w:rsid w:val="0022652C"/>
    <w:rsid w:val="00227B3F"/>
    <w:rsid w:val="00235D5D"/>
    <w:rsid w:val="002761B4"/>
    <w:rsid w:val="00291FCB"/>
    <w:rsid w:val="002F1F24"/>
    <w:rsid w:val="00327AAC"/>
    <w:rsid w:val="00361C4E"/>
    <w:rsid w:val="003C13DB"/>
    <w:rsid w:val="003D75EB"/>
    <w:rsid w:val="004D6287"/>
    <w:rsid w:val="004D6FB4"/>
    <w:rsid w:val="00514040"/>
    <w:rsid w:val="0056072D"/>
    <w:rsid w:val="0057111E"/>
    <w:rsid w:val="00582CE9"/>
    <w:rsid w:val="00646FED"/>
    <w:rsid w:val="006C03CA"/>
    <w:rsid w:val="006D3677"/>
    <w:rsid w:val="007009A1"/>
    <w:rsid w:val="007167B0"/>
    <w:rsid w:val="00740026"/>
    <w:rsid w:val="00780516"/>
    <w:rsid w:val="007B5056"/>
    <w:rsid w:val="007D1736"/>
    <w:rsid w:val="007E436C"/>
    <w:rsid w:val="00801A4E"/>
    <w:rsid w:val="008F573B"/>
    <w:rsid w:val="00937AEC"/>
    <w:rsid w:val="00943E50"/>
    <w:rsid w:val="009C1C2B"/>
    <w:rsid w:val="00A10F3C"/>
    <w:rsid w:val="00A3417E"/>
    <w:rsid w:val="00AE4B7F"/>
    <w:rsid w:val="00B24F30"/>
    <w:rsid w:val="00B45099"/>
    <w:rsid w:val="00B9321E"/>
    <w:rsid w:val="00C00BC9"/>
    <w:rsid w:val="00CA0163"/>
    <w:rsid w:val="00CC1CE1"/>
    <w:rsid w:val="00CD66DA"/>
    <w:rsid w:val="00CE1742"/>
    <w:rsid w:val="00D05B10"/>
    <w:rsid w:val="00D73640"/>
    <w:rsid w:val="00D815C1"/>
    <w:rsid w:val="00D97D94"/>
    <w:rsid w:val="00DA1C6B"/>
    <w:rsid w:val="00DC1F14"/>
    <w:rsid w:val="00DD2356"/>
    <w:rsid w:val="00E0629A"/>
    <w:rsid w:val="00E243BD"/>
    <w:rsid w:val="00EB3640"/>
    <w:rsid w:val="00F16A25"/>
    <w:rsid w:val="00F24A99"/>
    <w:rsid w:val="00FA5F7D"/>
    <w:rsid w:val="00FB5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29D2B"/>
  <w14:defaultImageDpi w14:val="32767"/>
  <w15:chartTrackingRefBased/>
  <w15:docId w15:val="{622DF20E-8FD8-BE4C-B75C-4750ADED4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C13DB"/>
    <w:rPr>
      <w:rFonts w:eastAsiaTheme="minorEastAsia"/>
    </w:rPr>
  </w:style>
  <w:style w:type="paragraph" w:styleId="Heading1">
    <w:name w:val="heading 1"/>
    <w:basedOn w:val="Normal"/>
    <w:next w:val="Normal"/>
    <w:link w:val="Heading1Char"/>
    <w:uiPriority w:val="9"/>
    <w:qFormat/>
    <w:rsid w:val="00040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0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0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8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8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8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8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0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0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89C"/>
    <w:rPr>
      <w:rFonts w:eastAsiaTheme="majorEastAsia" w:cstheme="majorBidi"/>
      <w:color w:val="272727" w:themeColor="text1" w:themeTint="D8"/>
    </w:rPr>
  </w:style>
  <w:style w:type="paragraph" w:styleId="Title">
    <w:name w:val="Title"/>
    <w:basedOn w:val="Normal"/>
    <w:next w:val="Normal"/>
    <w:link w:val="TitleChar"/>
    <w:uiPriority w:val="10"/>
    <w:qFormat/>
    <w:rsid w:val="000408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8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8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089C"/>
    <w:rPr>
      <w:i/>
      <w:iCs/>
      <w:color w:val="404040" w:themeColor="text1" w:themeTint="BF"/>
    </w:rPr>
  </w:style>
  <w:style w:type="paragraph" w:styleId="ListParagraph">
    <w:name w:val="List Paragraph"/>
    <w:basedOn w:val="Normal"/>
    <w:uiPriority w:val="34"/>
    <w:qFormat/>
    <w:rsid w:val="0004089C"/>
    <w:pPr>
      <w:ind w:left="720"/>
      <w:contextualSpacing/>
    </w:pPr>
  </w:style>
  <w:style w:type="character" w:styleId="IntenseEmphasis">
    <w:name w:val="Intense Emphasis"/>
    <w:basedOn w:val="DefaultParagraphFont"/>
    <w:uiPriority w:val="21"/>
    <w:qFormat/>
    <w:rsid w:val="0004089C"/>
    <w:rPr>
      <w:i/>
      <w:iCs/>
      <w:color w:val="0F4761" w:themeColor="accent1" w:themeShade="BF"/>
    </w:rPr>
  </w:style>
  <w:style w:type="paragraph" w:styleId="IntenseQuote">
    <w:name w:val="Intense Quote"/>
    <w:basedOn w:val="Normal"/>
    <w:next w:val="Normal"/>
    <w:link w:val="IntenseQuoteChar"/>
    <w:uiPriority w:val="30"/>
    <w:qFormat/>
    <w:rsid w:val="00040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89C"/>
    <w:rPr>
      <w:i/>
      <w:iCs/>
      <w:color w:val="0F4761" w:themeColor="accent1" w:themeShade="BF"/>
    </w:rPr>
  </w:style>
  <w:style w:type="character" w:styleId="IntenseReference">
    <w:name w:val="Intense Reference"/>
    <w:basedOn w:val="DefaultParagraphFont"/>
    <w:uiPriority w:val="32"/>
    <w:qFormat/>
    <w:rsid w:val="0004089C"/>
    <w:rPr>
      <w:b/>
      <w:bCs/>
      <w:smallCaps/>
      <w:color w:val="0F4761" w:themeColor="accent1" w:themeShade="BF"/>
      <w:spacing w:val="5"/>
    </w:rPr>
  </w:style>
  <w:style w:type="paragraph" w:customStyle="1" w:styleId="BasicParagraph">
    <w:name w:val="[Basic Paragraph]"/>
    <w:basedOn w:val="Normal"/>
    <w:uiPriority w:val="99"/>
    <w:rsid w:val="0004089C"/>
    <w:pPr>
      <w:autoSpaceDE w:val="0"/>
      <w:autoSpaceDN w:val="0"/>
      <w:bidi/>
      <w:adjustRightInd w:val="0"/>
      <w:spacing w:line="288" w:lineRule="auto"/>
      <w:textAlignment w:val="center"/>
    </w:pPr>
    <w:rPr>
      <w:rFonts w:ascii="AdobeArabic-Regular" w:hAnsi="HelveticaNeueLT Std Cn" w:cs="AdobeArabic-Regular"/>
      <w:color w:val="000000"/>
      <w:kern w:val="0"/>
      <w:lang w:bidi="ar-YE"/>
    </w:rPr>
  </w:style>
  <w:style w:type="paragraph" w:customStyle="1" w:styleId="HeadingH2Toolkit">
    <w:name w:val="Heading H2 Toolkit"/>
    <w:basedOn w:val="Normal"/>
    <w:uiPriority w:val="99"/>
    <w:rsid w:val="00DA1C6B"/>
    <w:pPr>
      <w:suppressAutoHyphens/>
      <w:autoSpaceDE w:val="0"/>
      <w:autoSpaceDN w:val="0"/>
      <w:adjustRightInd w:val="0"/>
      <w:spacing w:after="240" w:line="360" w:lineRule="atLeast"/>
      <w:textAlignment w:val="center"/>
    </w:pPr>
    <w:rPr>
      <w:rFonts w:ascii="Arial" w:hAnsi="Arial" w:cs="HelveticaNeueLT Std Cn"/>
      <w:b/>
      <w:bCs/>
      <w:caps/>
      <w:color w:val="4E2582"/>
      <w:spacing w:val="-2"/>
      <w:kern w:val="0"/>
      <w:sz w:val="32"/>
      <w:szCs w:val="32"/>
    </w:rPr>
  </w:style>
  <w:style w:type="paragraph" w:styleId="BodyText">
    <w:name w:val="Body Text"/>
    <w:basedOn w:val="Normal"/>
    <w:link w:val="BodyTextChar"/>
    <w:uiPriority w:val="99"/>
    <w:rsid w:val="00DA1C6B"/>
    <w:pPr>
      <w:suppressAutoHyphens/>
      <w:autoSpaceDE w:val="0"/>
      <w:autoSpaceDN w:val="0"/>
      <w:adjustRightInd w:val="0"/>
      <w:spacing w:after="120" w:line="240" w:lineRule="atLeast"/>
      <w:textAlignment w:val="center"/>
    </w:pPr>
    <w:rPr>
      <w:rFonts w:ascii="Arial" w:hAnsi="Arial" w:cs="Roboto"/>
      <w:color w:val="000000"/>
      <w:spacing w:val="-1"/>
      <w:kern w:val="0"/>
      <w:sz w:val="20"/>
      <w:szCs w:val="20"/>
    </w:rPr>
  </w:style>
  <w:style w:type="character" w:customStyle="1" w:styleId="BodyTextChar">
    <w:name w:val="Body Text Char"/>
    <w:basedOn w:val="DefaultParagraphFont"/>
    <w:link w:val="BodyText"/>
    <w:uiPriority w:val="99"/>
    <w:rsid w:val="00DA1C6B"/>
    <w:rPr>
      <w:rFonts w:ascii="Arial" w:eastAsiaTheme="minorEastAsia" w:hAnsi="Arial" w:cs="Roboto"/>
      <w:color w:val="000000"/>
      <w:spacing w:val="-1"/>
      <w:kern w:val="0"/>
      <w:sz w:val="20"/>
      <w:szCs w:val="20"/>
    </w:rPr>
  </w:style>
  <w:style w:type="paragraph" w:customStyle="1" w:styleId="HeadingH4">
    <w:name w:val="Heading H4"/>
    <w:basedOn w:val="Normal"/>
    <w:uiPriority w:val="99"/>
    <w:rsid w:val="00DA1C6B"/>
    <w:pPr>
      <w:suppressAutoHyphens/>
      <w:autoSpaceDE w:val="0"/>
      <w:autoSpaceDN w:val="0"/>
      <w:adjustRightInd w:val="0"/>
      <w:spacing w:before="240" w:after="240" w:line="280" w:lineRule="atLeast"/>
      <w:textAlignment w:val="center"/>
    </w:pPr>
    <w:rPr>
      <w:rFonts w:ascii="Arial" w:hAnsi="Arial" w:cs="HelveticaNeueLT Std Cn"/>
      <w:b/>
      <w:bCs/>
      <w:caps/>
      <w:color w:val="4E2582"/>
      <w:spacing w:val="-1"/>
      <w:kern w:val="0"/>
    </w:rPr>
  </w:style>
  <w:style w:type="paragraph" w:customStyle="1" w:styleId="BodyTextQuestionnaire">
    <w:name w:val="Body Text Questionnaire"/>
    <w:basedOn w:val="BodyText"/>
    <w:uiPriority w:val="99"/>
    <w:rsid w:val="0004089C"/>
    <w:pPr>
      <w:spacing w:after="227"/>
      <w:ind w:left="227" w:hanging="227"/>
    </w:pPr>
  </w:style>
  <w:style w:type="table" w:styleId="TableGrid">
    <w:name w:val="Table Grid"/>
    <w:basedOn w:val="TableNormal"/>
    <w:uiPriority w:val="39"/>
    <w:rsid w:val="00040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Text1">
    <w:name w:val="Box Text 1"/>
    <w:basedOn w:val="BodyText"/>
    <w:uiPriority w:val="99"/>
    <w:rsid w:val="0056072D"/>
    <w:pPr>
      <w:spacing w:line="220" w:lineRule="atLeast"/>
    </w:pPr>
    <w:rPr>
      <w:sz w:val="18"/>
      <w:szCs w:val="18"/>
    </w:rPr>
  </w:style>
  <w:style w:type="numbering" w:customStyle="1" w:styleId="CurrentList1">
    <w:name w:val="Current List1"/>
    <w:uiPriority w:val="99"/>
    <w:rsid w:val="00235D5D"/>
    <w:pPr>
      <w:numPr>
        <w:numId w:val="3"/>
      </w:numPr>
    </w:pPr>
  </w:style>
  <w:style w:type="paragraph" w:styleId="Header">
    <w:name w:val="header"/>
    <w:basedOn w:val="Normal"/>
    <w:link w:val="HeaderChar"/>
    <w:uiPriority w:val="99"/>
    <w:unhideWhenUsed/>
    <w:rsid w:val="003C13DB"/>
    <w:pPr>
      <w:tabs>
        <w:tab w:val="center" w:pos="4680"/>
        <w:tab w:val="right" w:pos="9360"/>
      </w:tabs>
    </w:pPr>
  </w:style>
  <w:style w:type="character" w:customStyle="1" w:styleId="HeaderChar">
    <w:name w:val="Header Char"/>
    <w:basedOn w:val="DefaultParagraphFont"/>
    <w:link w:val="Header"/>
    <w:uiPriority w:val="99"/>
    <w:rsid w:val="003C13DB"/>
    <w:rPr>
      <w:rFonts w:eastAsiaTheme="minorEastAsia"/>
    </w:rPr>
  </w:style>
  <w:style w:type="paragraph" w:styleId="Footer">
    <w:name w:val="footer"/>
    <w:basedOn w:val="Normal"/>
    <w:link w:val="FooterChar"/>
    <w:uiPriority w:val="99"/>
    <w:unhideWhenUsed/>
    <w:rsid w:val="003C13DB"/>
    <w:pPr>
      <w:tabs>
        <w:tab w:val="center" w:pos="4680"/>
        <w:tab w:val="right" w:pos="9360"/>
      </w:tabs>
    </w:pPr>
  </w:style>
  <w:style w:type="character" w:customStyle="1" w:styleId="FooterChar">
    <w:name w:val="Footer Char"/>
    <w:basedOn w:val="DefaultParagraphFont"/>
    <w:link w:val="Footer"/>
    <w:uiPriority w:val="99"/>
    <w:rsid w:val="003C13DB"/>
    <w:rPr>
      <w:rFonts w:eastAsiaTheme="minorEastAsia"/>
    </w:rPr>
  </w:style>
  <w:style w:type="paragraph" w:customStyle="1" w:styleId="BoxText1BulletsBlack">
    <w:name w:val="Box Text 1 Bullets Black"/>
    <w:basedOn w:val="BoxText1"/>
    <w:uiPriority w:val="99"/>
    <w:rsid w:val="00185542"/>
    <w:pPr>
      <w:spacing w:before="120" w:after="0"/>
      <w:ind w:left="227" w:hanging="227"/>
    </w:pPr>
    <w:rPr>
      <w:rFonts w:ascii="Roboto" w:eastAsiaTheme="minorHAnsi" w:hAnsi="Roboto"/>
    </w:rPr>
  </w:style>
  <w:style w:type="numbering" w:customStyle="1" w:styleId="CurrentList2">
    <w:name w:val="Current List2"/>
    <w:uiPriority w:val="99"/>
    <w:rsid w:val="00185542"/>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16</Pages>
  <Words>3331</Words>
  <Characters>18988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 Matharu</dc:creator>
  <cp:keywords/>
  <dc:description/>
  <cp:lastModifiedBy>Jag Matharu</cp:lastModifiedBy>
  <cp:revision>46</cp:revision>
  <dcterms:created xsi:type="dcterms:W3CDTF">2025-09-23T14:23:00Z</dcterms:created>
  <dcterms:modified xsi:type="dcterms:W3CDTF">2025-09-26T13:26:00Z</dcterms:modified>
</cp:coreProperties>
</file>