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51AE" w14:textId="7FFCBA51" w:rsidR="00F56B9E" w:rsidRPr="002176AA" w:rsidRDefault="002D145B" w:rsidP="002176AA">
      <w:pPr>
        <w:spacing w:after="0" w:line="0" w:lineRule="atLeast"/>
        <w:jc w:val="center"/>
        <w:rPr>
          <w:rFonts w:ascii="Muli Black" w:hAnsi="Muli Black" w:cs="Arial"/>
          <w:b/>
          <w:bCs/>
          <w:sz w:val="30"/>
          <w:szCs w:val="30"/>
          <w:lang w:val="fr-FR"/>
        </w:rPr>
      </w:pPr>
      <w:r w:rsidRPr="002176AA">
        <w:rPr>
          <w:rFonts w:ascii="Muli Black" w:hAnsi="Muli Black" w:cs="Arial"/>
          <w:b/>
          <w:bCs/>
          <w:sz w:val="30"/>
          <w:szCs w:val="30"/>
          <w:lang w:val="fr-FR"/>
        </w:rPr>
        <w:t>Dossier de c</w:t>
      </w:r>
      <w:r w:rsidR="00023482" w:rsidRPr="002176AA">
        <w:rPr>
          <w:rFonts w:ascii="Muli Black" w:hAnsi="Muli Black" w:cs="Arial"/>
          <w:b/>
          <w:bCs/>
          <w:sz w:val="30"/>
          <w:szCs w:val="30"/>
          <w:lang w:val="fr-FR"/>
        </w:rPr>
        <w:t>andidature</w:t>
      </w:r>
      <w:r w:rsidRPr="002176AA">
        <w:rPr>
          <w:rFonts w:ascii="Muli Black" w:hAnsi="Muli Black" w:cs="Arial"/>
          <w:b/>
          <w:bCs/>
          <w:sz w:val="30"/>
          <w:szCs w:val="30"/>
          <w:lang w:val="fr-FR"/>
        </w:rPr>
        <w:t xml:space="preserve"> au programme d’accompagnement des journalistes intéressés par les questions d’assainissement</w:t>
      </w:r>
    </w:p>
    <w:p w14:paraId="4BE74119" w14:textId="75D053DD" w:rsidR="00F56B9E" w:rsidRDefault="00F56B9E" w:rsidP="002176AA">
      <w:pPr>
        <w:spacing w:after="0" w:line="0" w:lineRule="atLeast"/>
        <w:jc w:val="both"/>
        <w:rPr>
          <w:rFonts w:ascii="Muli Light" w:hAnsi="Muli Light" w:cs="Arial"/>
          <w:b/>
          <w:color w:val="ED7D31" w:themeColor="accent2"/>
          <w:lang w:val="fr-FR"/>
        </w:rPr>
      </w:pPr>
    </w:p>
    <w:p w14:paraId="542E3527" w14:textId="0BB9FA5A" w:rsidR="002176AA" w:rsidRDefault="002176AA" w:rsidP="002176AA">
      <w:pPr>
        <w:spacing w:after="0" w:line="0" w:lineRule="atLeast"/>
        <w:jc w:val="both"/>
        <w:rPr>
          <w:rFonts w:ascii="Muli Light" w:hAnsi="Muli Light" w:cs="Arial"/>
          <w:b/>
          <w:color w:val="ED7D31" w:themeColor="accent2"/>
          <w:lang w:val="fr-FR"/>
        </w:rPr>
      </w:pPr>
    </w:p>
    <w:p w14:paraId="78C618B9" w14:textId="62AF5CBA" w:rsidR="002176AA" w:rsidRDefault="002176AA" w:rsidP="002176AA">
      <w:pPr>
        <w:spacing w:after="0" w:line="0" w:lineRule="atLeast"/>
        <w:jc w:val="both"/>
        <w:rPr>
          <w:rFonts w:ascii="Muli Light" w:hAnsi="Muli Light" w:cs="Arial"/>
          <w:b/>
          <w:color w:val="ED7D31" w:themeColor="accent2"/>
          <w:lang w:val="fr-FR"/>
        </w:rPr>
      </w:pPr>
    </w:p>
    <w:p w14:paraId="7C853E95" w14:textId="77777777" w:rsidR="002176AA" w:rsidRPr="002176AA" w:rsidRDefault="002176AA" w:rsidP="002176AA">
      <w:pPr>
        <w:spacing w:after="0" w:line="0" w:lineRule="atLeast"/>
        <w:jc w:val="both"/>
        <w:rPr>
          <w:rFonts w:ascii="Muli Light" w:hAnsi="Muli Light" w:cs="Arial"/>
          <w:b/>
          <w:color w:val="ED7D31" w:themeColor="accent2"/>
          <w:lang w:val="fr-FR"/>
        </w:rPr>
      </w:pPr>
    </w:p>
    <w:p w14:paraId="01B94177" w14:textId="18A933C0" w:rsidR="00F56B9E" w:rsidRPr="002176AA" w:rsidRDefault="00F56B9E" w:rsidP="002176AA">
      <w:pPr>
        <w:spacing w:after="0" w:line="0" w:lineRule="atLeast"/>
        <w:jc w:val="both"/>
        <w:rPr>
          <w:rFonts w:ascii="Muli Black" w:hAnsi="Muli Black" w:cs="Arial"/>
          <w:b/>
          <w:bCs/>
          <w:color w:val="ED7D31" w:themeColor="accent2"/>
          <w:lang w:val="fr-FR"/>
        </w:rPr>
      </w:pP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A propos </w:t>
      </w:r>
      <w:r w:rsidR="002D145B" w:rsidRPr="002176AA">
        <w:rPr>
          <w:rFonts w:ascii="Muli Black" w:hAnsi="Muli Black" w:cs="Arial"/>
          <w:b/>
          <w:bCs/>
          <w:color w:val="ED7D31" w:themeColor="accent2"/>
          <w:lang w:val="fr-FR"/>
        </w:rPr>
        <w:t>de l’initiative</w:t>
      </w: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 </w:t>
      </w:r>
    </w:p>
    <w:p w14:paraId="3B111C7E" w14:textId="35371729" w:rsidR="00F56B9E" w:rsidRPr="002176AA" w:rsidRDefault="00F56B9E" w:rsidP="002176AA">
      <w:pPr>
        <w:spacing w:after="0" w:line="0" w:lineRule="atLeast"/>
        <w:jc w:val="both"/>
        <w:rPr>
          <w:rFonts w:ascii="Muli Light" w:eastAsia="Calibri" w:hAnsi="Muli Light" w:cs="Times New Roman"/>
          <w:color w:val="000000" w:themeColor="text1"/>
          <w:lang w:val="fr-FR"/>
        </w:rPr>
      </w:pP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L'assainissement est un </w:t>
      </w:r>
      <w:r w:rsidR="00A424A4" w:rsidRPr="002176AA">
        <w:rPr>
          <w:rFonts w:ascii="Muli Light" w:eastAsia="Calibri" w:hAnsi="Muli Light" w:cs="Times New Roman"/>
          <w:color w:val="000000" w:themeColor="text1"/>
          <w:lang w:val="fr-FR"/>
        </w:rPr>
        <w:t>enjeu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clé pour Speak Up Africa. Aujourd'hui, environ </w:t>
      </w:r>
      <w:r w:rsidRPr="002176AA">
        <w:rPr>
          <w:rFonts w:ascii="Muli Light" w:eastAsia="Calibri" w:hAnsi="Muli Light" w:cs="Times New Roman"/>
          <w:b/>
          <w:bCs/>
          <w:color w:val="000000" w:themeColor="text1"/>
          <w:lang w:val="fr-FR"/>
        </w:rPr>
        <w:t>4,5 milliards de personnes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- soit plus de la moitié de la population mondiale - utilisent des installations et des services d'assainissement </w:t>
      </w:r>
      <w:r w:rsidR="002D145B" w:rsidRPr="002176AA">
        <w:rPr>
          <w:rFonts w:ascii="Muli Light" w:eastAsia="Calibri" w:hAnsi="Muli Light" w:cs="Times New Roman"/>
          <w:color w:val="000000" w:themeColor="text1"/>
          <w:lang w:val="fr-FR"/>
        </w:rPr>
        <w:t>qui n’assure</w:t>
      </w:r>
      <w:r w:rsidR="000048F1" w:rsidRPr="002176AA">
        <w:rPr>
          <w:rFonts w:ascii="Muli Light" w:eastAsia="Calibri" w:hAnsi="Muli Light" w:cs="Times New Roman"/>
          <w:color w:val="000000" w:themeColor="text1"/>
          <w:lang w:val="fr-FR"/>
        </w:rPr>
        <w:t>nt</w:t>
      </w:r>
      <w:r w:rsidR="002D145B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pas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</w:t>
      </w:r>
      <w:r w:rsidR="002D145B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une gestion </w:t>
      </w:r>
      <w:r w:rsidR="000048F1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convenable 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des déchets. </w:t>
      </w:r>
      <w:r w:rsidR="000048F1" w:rsidRPr="002176AA">
        <w:rPr>
          <w:rFonts w:ascii="Muli Light" w:eastAsia="Calibri" w:hAnsi="Muli Light" w:cs="Times New Roman"/>
          <w:color w:val="000000" w:themeColor="text1"/>
          <w:lang w:val="fr-FR"/>
        </w:rPr>
        <w:t>Il s’agit d’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>un problème particuli</w:t>
      </w:r>
      <w:r w:rsidR="00023482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èrement </w:t>
      </w:r>
      <w:r w:rsidR="00A424A4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important 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en Afrique, où </w:t>
      </w:r>
      <w:r w:rsidR="00A424A4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moins d’une personne sur deux a 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accès </w:t>
      </w:r>
      <w:r w:rsidR="00023482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à </w:t>
      </w:r>
      <w:r w:rsidR="00A424A4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un 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assainissement </w:t>
      </w:r>
      <w:r w:rsidR="00023482" w:rsidRPr="002176AA">
        <w:rPr>
          <w:rFonts w:ascii="Muli Light" w:eastAsia="Calibri" w:hAnsi="Muli Light" w:cs="Times New Roman"/>
          <w:color w:val="000000" w:themeColor="text1"/>
          <w:lang w:val="fr-FR"/>
        </w:rPr>
        <w:t>de base</w:t>
      </w:r>
      <w:r w:rsidR="00A424A4" w:rsidRPr="002176AA">
        <w:rPr>
          <w:rFonts w:ascii="Muli Light" w:eastAsia="Calibri" w:hAnsi="Muli Light" w:cs="Times New Roman"/>
          <w:color w:val="000000" w:themeColor="text1"/>
          <w:lang w:val="fr-FR"/>
        </w:rPr>
        <w:t>.</w:t>
      </w:r>
    </w:p>
    <w:p w14:paraId="0A1E07B6" w14:textId="4CD5605C" w:rsidR="00F56B9E" w:rsidRPr="002176AA" w:rsidRDefault="00F56B9E" w:rsidP="002176AA">
      <w:pPr>
        <w:spacing w:after="0" w:line="0" w:lineRule="atLeast"/>
        <w:jc w:val="both"/>
        <w:rPr>
          <w:rFonts w:ascii="Muli Light" w:eastAsia="Calibri" w:hAnsi="Muli Light" w:cs="Times New Roman"/>
          <w:color w:val="000000" w:themeColor="text1"/>
          <w:lang w:val="fr-FR"/>
        </w:rPr>
      </w:pP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Lorsque les déchets ne sont pas </w:t>
      </w:r>
      <w:r w:rsidR="002D145B" w:rsidRPr="002176AA">
        <w:rPr>
          <w:rFonts w:ascii="Muli Light" w:eastAsia="Calibri" w:hAnsi="Muli Light" w:cs="Times New Roman"/>
          <w:color w:val="000000" w:themeColor="text1"/>
          <w:lang w:val="fr-FR"/>
        </w:rPr>
        <w:t>gérés</w:t>
      </w:r>
      <w:r w:rsidR="0051083B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en toute sécurité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, ils s'échappent dans l'environnement et polluent les lieux où les </w:t>
      </w:r>
      <w:r w:rsidR="0051083B" w:rsidRPr="002176AA">
        <w:rPr>
          <w:rFonts w:ascii="Muli Light" w:eastAsia="Calibri" w:hAnsi="Muli Light" w:cs="Times New Roman"/>
          <w:color w:val="000000" w:themeColor="text1"/>
          <w:lang w:val="fr-FR"/>
        </w:rPr>
        <w:t>populations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vivent</w:t>
      </w:r>
      <w:r w:rsidR="002D145B"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et 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travaillent. </w:t>
      </w:r>
      <w:r w:rsidR="00023482" w:rsidRPr="002176AA">
        <w:rPr>
          <w:rFonts w:ascii="Muli Light" w:eastAsia="Calibri" w:hAnsi="Muli Light" w:cs="Times New Roman"/>
          <w:color w:val="000000" w:themeColor="text1"/>
          <w:lang w:val="fr-FR"/>
        </w:rPr>
        <w:t>Cela</w:t>
      </w:r>
      <w:r w:rsidRPr="002176AA">
        <w:rPr>
          <w:rFonts w:ascii="Muli Light" w:eastAsia="Calibri" w:hAnsi="Muli Light" w:cs="Times New Roman"/>
          <w:color w:val="000000" w:themeColor="text1"/>
          <w:lang w:val="fr-FR"/>
        </w:rPr>
        <w:t xml:space="preserve"> rend les gens malades et nuit au potentiel humain et économique de communautés, voire de nations entières. </w:t>
      </w:r>
    </w:p>
    <w:p w14:paraId="0E8034DD" w14:textId="7EA3018C" w:rsidR="00F56B9E" w:rsidRPr="002176AA" w:rsidRDefault="0051083B" w:rsidP="002176AA">
      <w:pPr>
        <w:spacing w:after="0" w:line="0" w:lineRule="atLeast"/>
        <w:jc w:val="both"/>
        <w:rPr>
          <w:rFonts w:ascii="Muli Light" w:eastAsia="Times New Roman" w:hAnsi="Muli Light" w:cs="Arial"/>
          <w:lang w:val="fr-FR" w:eastAsia="en-GB"/>
        </w:rPr>
      </w:pPr>
      <w:r w:rsidRPr="002176AA">
        <w:rPr>
          <w:rFonts w:ascii="Muli Light" w:eastAsia="Times New Roman" w:hAnsi="Muli Light" w:cs="Arial"/>
          <w:lang w:val="fr-FR" w:eastAsia="en-GB"/>
        </w:rPr>
        <w:t>A</w:t>
      </w:r>
      <w:r w:rsidR="00793A30" w:rsidRPr="002176AA">
        <w:rPr>
          <w:rFonts w:ascii="Muli Light" w:eastAsia="Times New Roman" w:hAnsi="Muli Light" w:cs="Arial"/>
          <w:lang w:val="fr-FR" w:eastAsia="en-GB"/>
        </w:rPr>
        <w:t xml:space="preserve">vec </w:t>
      </w:r>
      <w:r w:rsidRPr="002176AA">
        <w:rPr>
          <w:rFonts w:ascii="Muli Light" w:eastAsia="Times New Roman" w:hAnsi="Muli Light" w:cs="Arial"/>
          <w:lang w:val="fr-FR" w:eastAsia="en-GB"/>
        </w:rPr>
        <w:t xml:space="preserve">le lancement de </w:t>
      </w:r>
      <w:r w:rsidR="00F56B9E" w:rsidRPr="002176AA">
        <w:rPr>
          <w:rFonts w:ascii="Muli Light" w:eastAsia="Times New Roman" w:hAnsi="Muli Light" w:cs="Arial"/>
          <w:lang w:val="fr-FR" w:eastAsia="en-GB"/>
        </w:rPr>
        <w:t>cette</w:t>
      </w:r>
      <w:r w:rsidR="000048F1" w:rsidRPr="002176AA">
        <w:rPr>
          <w:rFonts w:ascii="Muli Light" w:eastAsia="Times New Roman" w:hAnsi="Muli Light" w:cs="Arial"/>
          <w:lang w:val="fr-FR" w:eastAsia="en-GB"/>
        </w:rPr>
        <w:t xml:space="preserve"> initiative</w:t>
      </w:r>
      <w:r w:rsidR="00F56B9E" w:rsidRPr="002176AA">
        <w:rPr>
          <w:rFonts w:ascii="Muli Light" w:eastAsia="Times New Roman" w:hAnsi="Muli Light" w:cs="Arial"/>
          <w:lang w:val="fr-FR" w:eastAsia="en-GB"/>
        </w:rPr>
        <w:t xml:space="preserve">, nous visons à renforcer les </w:t>
      </w:r>
      <w:r w:rsidRPr="002176AA">
        <w:rPr>
          <w:rFonts w:ascii="Muli Light" w:eastAsia="Times New Roman" w:hAnsi="Muli Light" w:cs="Arial"/>
          <w:lang w:val="fr-FR" w:eastAsia="en-GB"/>
        </w:rPr>
        <w:t>moyens</w:t>
      </w:r>
      <w:r w:rsidR="00F56B9E" w:rsidRPr="002176AA">
        <w:rPr>
          <w:rFonts w:ascii="Muli Light" w:eastAsia="Times New Roman" w:hAnsi="Muli Light" w:cs="Arial"/>
          <w:lang w:val="fr-FR" w:eastAsia="en-GB"/>
        </w:rPr>
        <w:t xml:space="preserve"> des journalistes et à accroître </w:t>
      </w:r>
      <w:r w:rsidRPr="002176AA">
        <w:rPr>
          <w:rFonts w:ascii="Muli Light" w:eastAsia="Times New Roman" w:hAnsi="Muli Light" w:cs="Arial"/>
          <w:lang w:val="fr-FR" w:eastAsia="en-GB"/>
        </w:rPr>
        <w:t>la couverture médiatique</w:t>
      </w:r>
      <w:r w:rsidR="00F56B9E" w:rsidRPr="002176AA">
        <w:rPr>
          <w:rFonts w:ascii="Muli Light" w:eastAsia="Times New Roman" w:hAnsi="Muli Light" w:cs="Arial"/>
          <w:lang w:val="fr-FR" w:eastAsia="en-GB"/>
        </w:rPr>
        <w:t xml:space="preserve"> sur les questions d'assainissement </w:t>
      </w:r>
      <w:r w:rsidRPr="002176AA">
        <w:rPr>
          <w:rFonts w:ascii="Muli Light" w:eastAsia="Times New Roman" w:hAnsi="Muli Light" w:cs="Arial"/>
          <w:lang w:val="fr-FR" w:eastAsia="en-GB"/>
        </w:rPr>
        <w:t xml:space="preserve">en </w:t>
      </w:r>
      <w:r w:rsidR="00F56B9E" w:rsidRPr="002176AA">
        <w:rPr>
          <w:rFonts w:ascii="Muli Light" w:eastAsia="Times New Roman" w:hAnsi="Muli Light" w:cs="Arial"/>
          <w:lang w:val="fr-FR" w:eastAsia="en-GB"/>
        </w:rPr>
        <w:t xml:space="preserve">Afrique. </w:t>
      </w:r>
      <w:r w:rsidRPr="002176AA">
        <w:rPr>
          <w:rFonts w:ascii="Muli Light" w:eastAsia="Times New Roman" w:hAnsi="Muli Light" w:cs="Arial"/>
          <w:lang w:val="fr-FR" w:eastAsia="en-GB"/>
        </w:rPr>
        <w:t>Les bénéficiaires</w:t>
      </w:r>
      <w:r w:rsidR="00D30B22" w:rsidRPr="002176AA">
        <w:rPr>
          <w:rFonts w:ascii="Muli Light" w:eastAsia="Times New Roman" w:hAnsi="Muli Light" w:cs="Arial"/>
          <w:lang w:val="fr-FR" w:eastAsia="en-GB"/>
        </w:rPr>
        <w:t>,</w:t>
      </w:r>
      <w:r w:rsidRPr="002176AA">
        <w:rPr>
          <w:rFonts w:ascii="Muli Light" w:eastAsia="Times New Roman" w:hAnsi="Muli Light" w:cs="Arial"/>
          <w:lang w:val="fr-FR" w:eastAsia="en-GB"/>
        </w:rPr>
        <w:t xml:space="preserve"> choisis parmi les </w:t>
      </w:r>
      <w:r w:rsidR="00F56B9E" w:rsidRPr="002176AA">
        <w:rPr>
          <w:rFonts w:ascii="Muli Light" w:eastAsia="Times New Roman" w:hAnsi="Muli Light" w:cs="Arial"/>
          <w:lang w:val="fr-FR" w:eastAsia="en-GB"/>
        </w:rPr>
        <w:t>journalistes de toute l'Afrique</w:t>
      </w:r>
      <w:r w:rsidR="00D30B22" w:rsidRPr="002176AA">
        <w:rPr>
          <w:rFonts w:ascii="Muli Light" w:eastAsia="Times New Roman" w:hAnsi="Muli Light" w:cs="Arial"/>
          <w:lang w:val="fr-FR" w:eastAsia="en-GB"/>
        </w:rPr>
        <w:t>,</w:t>
      </w:r>
      <w:r w:rsidRPr="002176AA">
        <w:rPr>
          <w:rFonts w:ascii="Muli Light" w:eastAsia="Times New Roman" w:hAnsi="Muli Light" w:cs="Arial"/>
          <w:lang w:val="fr-FR" w:eastAsia="en-GB"/>
        </w:rPr>
        <w:t xml:space="preserve"> auront</w:t>
      </w:r>
      <w:r w:rsidR="00F56B9E" w:rsidRPr="002176AA">
        <w:rPr>
          <w:rFonts w:ascii="Muli Light" w:eastAsia="Times New Roman" w:hAnsi="Muli Light" w:cs="Arial"/>
          <w:lang w:val="fr-FR" w:eastAsia="en-GB"/>
        </w:rPr>
        <w:t xml:space="preserve"> l'occasion d'apprendre auprès d'experts de premier plan </w:t>
      </w:r>
      <w:r w:rsidR="00D30B22" w:rsidRPr="002176AA">
        <w:rPr>
          <w:rFonts w:ascii="Muli Light" w:eastAsia="Times New Roman" w:hAnsi="Muli Light" w:cs="Arial"/>
          <w:lang w:val="fr-FR" w:eastAsia="en-GB"/>
        </w:rPr>
        <w:t>quels sont</w:t>
      </w:r>
      <w:r w:rsidR="00F56B9E" w:rsidRPr="002176AA">
        <w:rPr>
          <w:rFonts w:ascii="Muli Light" w:eastAsia="Times New Roman" w:hAnsi="Muli Light" w:cs="Arial"/>
          <w:lang w:val="fr-FR" w:eastAsia="en-GB"/>
        </w:rPr>
        <w:t xml:space="preserve"> les principaux défis et opportunités auxquels l'Afrique est confrontée </w:t>
      </w:r>
      <w:r w:rsidR="00D30B22" w:rsidRPr="002176AA">
        <w:rPr>
          <w:rFonts w:ascii="Muli Light" w:eastAsia="Times New Roman" w:hAnsi="Muli Light" w:cs="Arial"/>
          <w:lang w:val="fr-FR" w:eastAsia="en-GB"/>
        </w:rPr>
        <w:t>en matière d’</w:t>
      </w:r>
      <w:r w:rsidR="00F56B9E" w:rsidRPr="002176AA">
        <w:rPr>
          <w:rFonts w:ascii="Muli Light" w:eastAsia="Times New Roman" w:hAnsi="Muli Light" w:cs="Arial"/>
          <w:lang w:val="fr-FR" w:eastAsia="en-GB"/>
        </w:rPr>
        <w:t xml:space="preserve">assainissement. </w:t>
      </w:r>
    </w:p>
    <w:p w14:paraId="02894D7F" w14:textId="1A2BCD03" w:rsidR="00116056" w:rsidRPr="002176AA" w:rsidRDefault="00116056" w:rsidP="002176AA">
      <w:pPr>
        <w:spacing w:after="0" w:line="0" w:lineRule="atLeast"/>
        <w:jc w:val="both"/>
        <w:rPr>
          <w:rFonts w:ascii="Muli Light" w:eastAsia="Calibri" w:hAnsi="Muli Light"/>
          <w:bCs/>
          <w:color w:val="000000" w:themeColor="text1"/>
          <w:lang w:val="fr-FR"/>
        </w:rPr>
      </w:pPr>
      <w:r w:rsidRPr="002176AA">
        <w:rPr>
          <w:rFonts w:ascii="Muli Light" w:eastAsia="Calibri" w:hAnsi="Muli Light"/>
          <w:bCs/>
          <w:color w:val="000000" w:themeColor="text1"/>
          <w:lang w:val="fr-FR"/>
        </w:rPr>
        <w:t>P</w:t>
      </w:r>
      <w:r w:rsidR="00F56B9E" w:rsidRPr="002176AA">
        <w:rPr>
          <w:rFonts w:ascii="Muli Light" w:eastAsia="Calibri" w:hAnsi="Muli Light"/>
          <w:bCs/>
          <w:color w:val="000000" w:themeColor="text1"/>
          <w:lang w:val="fr-FR"/>
        </w:rPr>
        <w:t xml:space="preserve">ersonne ne devrait être laissé pour compte </w:t>
      </w:r>
      <w:r w:rsidRPr="002176AA">
        <w:rPr>
          <w:rFonts w:ascii="Muli Light" w:eastAsia="Calibri" w:hAnsi="Muli Light"/>
          <w:bCs/>
          <w:color w:val="000000" w:themeColor="text1"/>
          <w:lang w:val="fr-FR"/>
        </w:rPr>
        <w:t>–</w:t>
      </w:r>
      <w:r w:rsidR="00F56B9E" w:rsidRPr="002176AA">
        <w:rPr>
          <w:rFonts w:ascii="Muli Light" w:eastAsia="Calibri" w:hAnsi="Muli Light"/>
          <w:bCs/>
          <w:color w:val="000000" w:themeColor="text1"/>
          <w:lang w:val="fr-FR"/>
        </w:rPr>
        <w:t xml:space="preserve"> </w:t>
      </w:r>
      <w:r w:rsidRPr="002176AA">
        <w:rPr>
          <w:rFonts w:ascii="Muli Light" w:eastAsia="Calibri" w:hAnsi="Muli Light"/>
          <w:bCs/>
          <w:color w:val="000000" w:themeColor="text1"/>
          <w:lang w:val="fr-FR"/>
        </w:rPr>
        <w:t>chaque individu</w:t>
      </w:r>
      <w:r w:rsidR="00F56B9E" w:rsidRPr="002176AA">
        <w:rPr>
          <w:rFonts w:ascii="Muli Light" w:eastAsia="Calibri" w:hAnsi="Muli Light"/>
          <w:bCs/>
          <w:color w:val="000000" w:themeColor="text1"/>
          <w:lang w:val="fr-FR"/>
        </w:rPr>
        <w:t xml:space="preserve">, à tous les niveaux de la société, mérite </w:t>
      </w:r>
      <w:r w:rsidRPr="002176AA">
        <w:rPr>
          <w:rFonts w:ascii="Muli Light" w:eastAsia="Calibri" w:hAnsi="Muli Light"/>
          <w:bCs/>
          <w:color w:val="000000" w:themeColor="text1"/>
          <w:lang w:val="fr-FR"/>
        </w:rPr>
        <w:t xml:space="preserve">d’avoir </w:t>
      </w:r>
      <w:r w:rsidR="00F56B9E" w:rsidRPr="002176AA">
        <w:rPr>
          <w:rFonts w:ascii="Muli Light" w:eastAsia="Calibri" w:hAnsi="Muli Light"/>
          <w:bCs/>
          <w:color w:val="000000" w:themeColor="text1"/>
          <w:lang w:val="fr-FR"/>
        </w:rPr>
        <w:t>accès à des installations sanitaires sûre</w:t>
      </w:r>
      <w:r w:rsidRPr="002176AA">
        <w:rPr>
          <w:rFonts w:ascii="Muli Light" w:eastAsia="Calibri" w:hAnsi="Muli Light"/>
          <w:bCs/>
          <w:color w:val="000000" w:themeColor="text1"/>
          <w:lang w:val="fr-FR"/>
        </w:rPr>
        <w:t>s</w:t>
      </w:r>
      <w:r w:rsidR="00F56B9E" w:rsidRPr="002176AA">
        <w:rPr>
          <w:rFonts w:ascii="Muli Light" w:eastAsia="Calibri" w:hAnsi="Muli Light"/>
          <w:bCs/>
          <w:color w:val="000000" w:themeColor="text1"/>
          <w:lang w:val="fr-FR"/>
        </w:rPr>
        <w:t xml:space="preserve"> et à de l'eau potable propre.</w:t>
      </w:r>
    </w:p>
    <w:p w14:paraId="29B73DF3" w14:textId="77777777" w:rsidR="002176AA" w:rsidRDefault="002176AA" w:rsidP="002176AA">
      <w:pPr>
        <w:spacing w:after="0" w:line="0" w:lineRule="atLeast"/>
        <w:jc w:val="both"/>
        <w:rPr>
          <w:rFonts w:ascii="Muli Black" w:hAnsi="Muli Black" w:cs="Arial"/>
          <w:b/>
          <w:bCs/>
          <w:color w:val="ED7D31" w:themeColor="accent2"/>
          <w:lang w:val="fr-FR"/>
        </w:rPr>
      </w:pPr>
    </w:p>
    <w:p w14:paraId="2A7D7E0E" w14:textId="60BF65F4" w:rsidR="00F56B9E" w:rsidRPr="002176AA" w:rsidRDefault="00F56B9E" w:rsidP="002176AA">
      <w:pPr>
        <w:spacing w:after="0" w:line="0" w:lineRule="atLeast"/>
        <w:jc w:val="both"/>
        <w:rPr>
          <w:rFonts w:ascii="Muli Black" w:hAnsi="Muli Black" w:cs="Arial"/>
          <w:b/>
          <w:bCs/>
          <w:color w:val="ED7D31" w:themeColor="accent2"/>
          <w:lang w:val="fr-FR"/>
        </w:rPr>
      </w:pP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Détails </w:t>
      </w:r>
      <w:r w:rsidR="002D145B" w:rsidRPr="002176AA">
        <w:rPr>
          <w:rFonts w:ascii="Muli Black" w:hAnsi="Muli Black" w:cs="Arial"/>
          <w:b/>
          <w:bCs/>
          <w:color w:val="ED7D31" w:themeColor="accent2"/>
          <w:lang w:val="fr-FR"/>
        </w:rPr>
        <w:t>de l’initiative</w:t>
      </w: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 </w:t>
      </w:r>
    </w:p>
    <w:p w14:paraId="2B59B81A" w14:textId="441599F8" w:rsidR="00F56B9E" w:rsidRPr="002176AA" w:rsidRDefault="001608CB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Pendant un</w:t>
      </w:r>
      <w:r w:rsidR="00F56B9E" w:rsidRPr="002176AA">
        <w:rPr>
          <w:rFonts w:ascii="Muli Light" w:hAnsi="Muli Light" w:cs="Arial"/>
          <w:lang w:val="fr-FR"/>
        </w:rPr>
        <w:t xml:space="preserve"> an, nous soutiendrons </w:t>
      </w:r>
      <w:r w:rsidR="00116056" w:rsidRPr="002176AA">
        <w:rPr>
          <w:rFonts w:ascii="Muli Light" w:hAnsi="Muli Light" w:cs="Arial"/>
          <w:lang w:val="fr-FR"/>
        </w:rPr>
        <w:t>l</w:t>
      </w:r>
      <w:r w:rsidR="00F56B9E" w:rsidRPr="002176AA">
        <w:rPr>
          <w:rFonts w:ascii="Muli Light" w:hAnsi="Muli Light" w:cs="Arial"/>
          <w:lang w:val="fr-FR"/>
        </w:rPr>
        <w:t xml:space="preserve">es </w:t>
      </w:r>
      <w:r w:rsidRPr="002176AA">
        <w:rPr>
          <w:rFonts w:ascii="Muli Light" w:hAnsi="Muli Light" w:cs="Arial"/>
          <w:lang w:val="fr-FR"/>
        </w:rPr>
        <w:t>boursiers</w:t>
      </w:r>
      <w:r w:rsidR="00F56B9E" w:rsidRPr="002176AA">
        <w:rPr>
          <w:rFonts w:ascii="Muli Light" w:hAnsi="Muli Light" w:cs="Arial"/>
          <w:lang w:val="fr-FR"/>
        </w:rPr>
        <w:t xml:space="preserve"> </w:t>
      </w:r>
      <w:r w:rsidR="00116056" w:rsidRPr="002176AA">
        <w:rPr>
          <w:rFonts w:ascii="Muli Light" w:hAnsi="Muli Light" w:cs="Arial"/>
          <w:lang w:val="fr-FR"/>
        </w:rPr>
        <w:t>dans leurs</w:t>
      </w:r>
      <w:r w:rsidR="00F56B9E" w:rsidRPr="002176AA">
        <w:rPr>
          <w:rFonts w:ascii="Muli Light" w:hAnsi="Muli Light" w:cs="Arial"/>
          <w:lang w:val="fr-FR"/>
        </w:rPr>
        <w:t xml:space="preserve"> projets </w:t>
      </w:r>
      <w:r w:rsidRPr="002176AA">
        <w:rPr>
          <w:rFonts w:ascii="Muli Light" w:hAnsi="Muli Light" w:cs="Arial"/>
          <w:lang w:val="fr-FR"/>
        </w:rPr>
        <w:t xml:space="preserve">de recherche </w:t>
      </w:r>
      <w:r w:rsidR="00F56B9E" w:rsidRPr="002176AA">
        <w:rPr>
          <w:rFonts w:ascii="Muli Light" w:hAnsi="Muli Light" w:cs="Arial"/>
          <w:lang w:val="fr-FR"/>
        </w:rPr>
        <w:t xml:space="preserve">liés à </w:t>
      </w:r>
      <w:r w:rsidR="00116056" w:rsidRPr="002176AA">
        <w:rPr>
          <w:rFonts w:ascii="Muli Light" w:hAnsi="Muli Light" w:cs="Arial"/>
          <w:lang w:val="fr-FR"/>
        </w:rPr>
        <w:t>l’amélioration</w:t>
      </w:r>
      <w:r w:rsidR="00F56B9E" w:rsidRPr="002176AA">
        <w:rPr>
          <w:rFonts w:ascii="Muli Light" w:hAnsi="Muli Light" w:cs="Arial"/>
          <w:lang w:val="fr-FR"/>
        </w:rPr>
        <w:t xml:space="preserve"> </w:t>
      </w:r>
      <w:r w:rsidR="00116056" w:rsidRPr="002176AA">
        <w:rPr>
          <w:rFonts w:ascii="Muli Light" w:hAnsi="Muli Light" w:cs="Arial"/>
          <w:lang w:val="fr-FR"/>
        </w:rPr>
        <w:t>de</w:t>
      </w:r>
      <w:r w:rsidR="00F56B9E" w:rsidRPr="002176AA">
        <w:rPr>
          <w:rFonts w:ascii="Muli Light" w:hAnsi="Muli Light" w:cs="Arial"/>
          <w:lang w:val="fr-FR"/>
        </w:rPr>
        <w:t xml:space="preserve"> l'assainissement et </w:t>
      </w:r>
      <w:r w:rsidR="00116056" w:rsidRPr="002176AA">
        <w:rPr>
          <w:rFonts w:ascii="Muli Light" w:hAnsi="Muli Light" w:cs="Arial"/>
          <w:lang w:val="fr-FR"/>
        </w:rPr>
        <w:t>des</w:t>
      </w:r>
      <w:r w:rsidR="00F56B9E" w:rsidRPr="002176AA">
        <w:rPr>
          <w:rFonts w:ascii="Muli Light" w:hAnsi="Muli Light" w:cs="Arial"/>
          <w:lang w:val="fr-FR"/>
        </w:rPr>
        <w:t xml:space="preserve"> installations sanitaires.</w:t>
      </w:r>
    </w:p>
    <w:p w14:paraId="20F1C30A" w14:textId="0C04728B" w:rsidR="00F56B9E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Nous fournirons une assistance technique et financière à chacun des boursiers sélectionnés, afin de les aider à mener et à publier un projet de recherche qui répond aux objectifs de la </w:t>
      </w:r>
      <w:r w:rsidR="001608CB" w:rsidRPr="002176AA">
        <w:rPr>
          <w:rFonts w:ascii="Muli Light" w:hAnsi="Muli Light" w:cs="Arial"/>
          <w:lang w:val="fr-FR"/>
        </w:rPr>
        <w:t>subvention</w:t>
      </w:r>
      <w:r w:rsidRPr="002176AA">
        <w:rPr>
          <w:rFonts w:ascii="Muli Light" w:hAnsi="Muli Light" w:cs="Arial"/>
          <w:lang w:val="fr-FR"/>
        </w:rPr>
        <w:t xml:space="preserve">, à savoir promouvoir la nécessité d'améliorer l'assainissement et </w:t>
      </w:r>
      <w:r w:rsidR="001608CB" w:rsidRPr="002176AA">
        <w:rPr>
          <w:rFonts w:ascii="Muli Light" w:hAnsi="Muli Light" w:cs="Arial"/>
          <w:lang w:val="fr-FR"/>
        </w:rPr>
        <w:t xml:space="preserve">de </w:t>
      </w:r>
      <w:r w:rsidRPr="002176AA">
        <w:rPr>
          <w:rFonts w:ascii="Muli Light" w:hAnsi="Muli Light" w:cs="Arial"/>
          <w:lang w:val="fr-FR"/>
        </w:rPr>
        <w:t xml:space="preserve">sensibiliser aux </w:t>
      </w:r>
      <w:r w:rsidR="00116056" w:rsidRPr="002176AA">
        <w:rPr>
          <w:rFonts w:ascii="Muli Light" w:hAnsi="Muli Light" w:cs="Arial"/>
          <w:lang w:val="fr-FR"/>
        </w:rPr>
        <w:t>enjeux</w:t>
      </w:r>
      <w:r w:rsidRPr="002176AA">
        <w:rPr>
          <w:rFonts w:ascii="Muli Light" w:hAnsi="Muli Light" w:cs="Arial"/>
          <w:lang w:val="fr-FR"/>
        </w:rPr>
        <w:t xml:space="preserve"> connexes.</w:t>
      </w:r>
    </w:p>
    <w:p w14:paraId="47094499" w14:textId="035027B4" w:rsidR="00E22DE0" w:rsidRPr="002176AA" w:rsidRDefault="00E22DE0" w:rsidP="002176AA">
      <w:pPr>
        <w:spacing w:after="0" w:line="0" w:lineRule="atLeast"/>
        <w:ind w:left="714"/>
        <w:jc w:val="both"/>
        <w:rPr>
          <w:rFonts w:ascii="Muli Light" w:hAnsi="Muli Light" w:cs="Arial"/>
          <w:lang w:val="fr-FR"/>
        </w:rPr>
      </w:pPr>
    </w:p>
    <w:p w14:paraId="3C9F8866" w14:textId="718CFD47" w:rsidR="00F56B9E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Les projets pourraient par exemple</w:t>
      </w:r>
      <w:r w:rsidR="00116056" w:rsidRPr="002176AA">
        <w:rPr>
          <w:rFonts w:ascii="Muli Light" w:hAnsi="Muli Light" w:cs="Arial"/>
          <w:lang w:val="fr-FR"/>
        </w:rPr>
        <w:t xml:space="preserve"> inclure</w:t>
      </w:r>
      <w:r w:rsidRPr="002176AA">
        <w:rPr>
          <w:rFonts w:ascii="Muli Light" w:hAnsi="Muli Light" w:cs="Arial"/>
          <w:lang w:val="fr-FR"/>
        </w:rPr>
        <w:t xml:space="preserve"> :</w:t>
      </w:r>
    </w:p>
    <w:p w14:paraId="642AFD4E" w14:textId="59CC49E4" w:rsidR="00116056" w:rsidRPr="002176AA" w:rsidRDefault="00116056" w:rsidP="002176AA">
      <w:pPr>
        <w:pStyle w:val="Paragraphedeliste"/>
        <w:numPr>
          <w:ilvl w:val="0"/>
          <w:numId w:val="10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La mise</w:t>
      </w:r>
      <w:r w:rsidR="00F56B9E" w:rsidRPr="002176AA">
        <w:rPr>
          <w:rFonts w:ascii="Muli Light" w:hAnsi="Muli Light" w:cs="Arial"/>
          <w:lang w:val="fr-FR"/>
        </w:rPr>
        <w:t xml:space="preserve"> en place de campagnes locales </w:t>
      </w:r>
      <w:r w:rsidRPr="002176AA">
        <w:rPr>
          <w:rFonts w:ascii="Muli Light" w:hAnsi="Muli Light" w:cs="Arial"/>
          <w:lang w:val="fr-FR"/>
        </w:rPr>
        <w:t>visant à</w:t>
      </w:r>
      <w:r w:rsidR="00F56B9E" w:rsidRPr="002176AA">
        <w:rPr>
          <w:rFonts w:ascii="Muli Light" w:hAnsi="Muli Light" w:cs="Arial"/>
          <w:lang w:val="fr-FR"/>
        </w:rPr>
        <w:t xml:space="preserve"> donner </w:t>
      </w:r>
      <w:r w:rsidR="00D05E09" w:rsidRPr="002176AA">
        <w:rPr>
          <w:rFonts w:ascii="Muli Light" w:hAnsi="Muli Light" w:cs="Arial"/>
          <w:lang w:val="fr-FR"/>
        </w:rPr>
        <w:t>aux populations</w:t>
      </w:r>
      <w:r w:rsidR="00F56B9E" w:rsidRPr="002176AA">
        <w:rPr>
          <w:rFonts w:ascii="Muli Light" w:hAnsi="Muli Light" w:cs="Arial"/>
          <w:lang w:val="fr-FR"/>
        </w:rPr>
        <w:t xml:space="preserve"> les moyens d'exiger l'accès à de meilleures installations sanitaires.</w:t>
      </w:r>
    </w:p>
    <w:p w14:paraId="7B1FF938" w14:textId="0D3BA29F" w:rsidR="00F56B9E" w:rsidRPr="002176AA" w:rsidRDefault="00116056" w:rsidP="002176AA">
      <w:pPr>
        <w:pStyle w:val="Paragraphedeliste"/>
        <w:numPr>
          <w:ilvl w:val="0"/>
          <w:numId w:val="10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L’engagement</w:t>
      </w:r>
      <w:r w:rsidR="00F56B9E" w:rsidRPr="002176AA">
        <w:rPr>
          <w:rFonts w:ascii="Muli Light" w:hAnsi="Muli Light" w:cs="Arial"/>
          <w:lang w:val="fr-FR"/>
        </w:rPr>
        <w:t xml:space="preserve"> </w:t>
      </w:r>
      <w:r w:rsidRPr="002176AA">
        <w:rPr>
          <w:rFonts w:ascii="Muli Light" w:hAnsi="Muli Light" w:cs="Arial"/>
          <w:lang w:val="fr-FR"/>
        </w:rPr>
        <w:t>d</w:t>
      </w:r>
      <w:r w:rsidR="00F56B9E" w:rsidRPr="002176AA">
        <w:rPr>
          <w:rFonts w:ascii="Muli Light" w:hAnsi="Muli Light" w:cs="Arial"/>
          <w:lang w:val="fr-FR"/>
        </w:rPr>
        <w:t xml:space="preserve">es autorités et </w:t>
      </w:r>
      <w:r w:rsidRPr="002176AA">
        <w:rPr>
          <w:rFonts w:ascii="Muli Light" w:hAnsi="Muli Light" w:cs="Arial"/>
          <w:lang w:val="fr-FR"/>
        </w:rPr>
        <w:t>d</w:t>
      </w:r>
      <w:r w:rsidR="00F56B9E" w:rsidRPr="002176AA">
        <w:rPr>
          <w:rFonts w:ascii="Muli Light" w:hAnsi="Muli Light" w:cs="Arial"/>
          <w:lang w:val="fr-FR"/>
        </w:rPr>
        <w:t xml:space="preserve">es parties prenantes </w:t>
      </w:r>
      <w:r w:rsidRPr="002176AA">
        <w:rPr>
          <w:rFonts w:ascii="Muli Light" w:hAnsi="Muli Light" w:cs="Arial"/>
          <w:lang w:val="fr-FR"/>
        </w:rPr>
        <w:t>locales pour</w:t>
      </w:r>
      <w:r w:rsidR="00F56B9E" w:rsidRPr="002176AA">
        <w:rPr>
          <w:rFonts w:ascii="Muli Light" w:hAnsi="Muli Light" w:cs="Arial"/>
          <w:lang w:val="fr-FR"/>
        </w:rPr>
        <w:t xml:space="preserve"> l'amélioration des installations d'assainissement</w:t>
      </w:r>
      <w:r w:rsidR="00D05E09" w:rsidRPr="002176AA">
        <w:rPr>
          <w:rFonts w:ascii="Muli Light" w:hAnsi="Muli Light" w:cs="Arial"/>
          <w:lang w:val="fr-FR"/>
        </w:rPr>
        <w:t>.</w:t>
      </w:r>
    </w:p>
    <w:p w14:paraId="14A8E5D6" w14:textId="43DA6BBA" w:rsidR="00F56B9E" w:rsidRPr="002176AA" w:rsidRDefault="00116056" w:rsidP="002176AA">
      <w:pPr>
        <w:pStyle w:val="Paragraphedeliste"/>
        <w:numPr>
          <w:ilvl w:val="0"/>
          <w:numId w:val="10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La collaboration</w:t>
      </w:r>
      <w:r w:rsidR="00F56B9E" w:rsidRPr="002176AA">
        <w:rPr>
          <w:rFonts w:ascii="Muli Light" w:hAnsi="Muli Light" w:cs="Arial"/>
          <w:lang w:val="fr-FR"/>
        </w:rPr>
        <w:t xml:space="preserve"> avec les universités pour </w:t>
      </w:r>
      <w:r w:rsidRPr="002176AA">
        <w:rPr>
          <w:rFonts w:ascii="Muli Light" w:hAnsi="Muli Light" w:cs="Arial"/>
          <w:lang w:val="fr-FR"/>
        </w:rPr>
        <w:t>mettre en lumière les</w:t>
      </w:r>
      <w:r w:rsidR="00F56B9E" w:rsidRPr="002176AA">
        <w:rPr>
          <w:rFonts w:ascii="Muli Light" w:hAnsi="Muli Light" w:cs="Arial"/>
          <w:lang w:val="fr-FR"/>
        </w:rPr>
        <w:t xml:space="preserve"> outil</w:t>
      </w:r>
      <w:r w:rsidRPr="002176AA">
        <w:rPr>
          <w:rFonts w:ascii="Muli Light" w:hAnsi="Muli Light" w:cs="Arial"/>
          <w:lang w:val="fr-FR"/>
        </w:rPr>
        <w:t>s</w:t>
      </w:r>
      <w:r w:rsidR="00F56B9E" w:rsidRPr="002176AA">
        <w:rPr>
          <w:rFonts w:ascii="Muli Light" w:hAnsi="Muli Light" w:cs="Arial"/>
          <w:lang w:val="fr-FR"/>
        </w:rPr>
        <w:t xml:space="preserve"> </w:t>
      </w:r>
      <w:r w:rsidR="00A424A4" w:rsidRPr="002176AA">
        <w:rPr>
          <w:rFonts w:ascii="Muli Light" w:hAnsi="Muli Light" w:cs="Arial"/>
          <w:lang w:val="fr-FR"/>
        </w:rPr>
        <w:t>innovants</w:t>
      </w:r>
      <w:r w:rsidRPr="002176AA">
        <w:rPr>
          <w:rFonts w:ascii="Muli Light" w:hAnsi="Muli Light" w:cs="Arial"/>
          <w:lang w:val="fr-FR"/>
        </w:rPr>
        <w:t xml:space="preserve"> </w:t>
      </w:r>
      <w:r w:rsidR="00F56B9E" w:rsidRPr="002176AA">
        <w:rPr>
          <w:rFonts w:ascii="Muli Light" w:hAnsi="Muli Light" w:cs="Arial"/>
          <w:lang w:val="fr-FR"/>
        </w:rPr>
        <w:t>mis au point pour relever les défis de l'assainissement.</w:t>
      </w:r>
    </w:p>
    <w:p w14:paraId="2E860C66" w14:textId="2E24234B" w:rsidR="00F56B9E" w:rsidRPr="002176AA" w:rsidRDefault="00116056" w:rsidP="002176AA">
      <w:pPr>
        <w:pStyle w:val="Paragraphedeliste"/>
        <w:numPr>
          <w:ilvl w:val="0"/>
          <w:numId w:val="10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Des p</w:t>
      </w:r>
      <w:r w:rsidR="00F56B9E" w:rsidRPr="002176AA">
        <w:rPr>
          <w:rFonts w:ascii="Muli Light" w:hAnsi="Muli Light" w:cs="Arial"/>
          <w:lang w:val="fr-FR"/>
        </w:rPr>
        <w:t xml:space="preserve">rojets visant à sensibiliser </w:t>
      </w:r>
      <w:r w:rsidR="00D05E09" w:rsidRPr="002176AA">
        <w:rPr>
          <w:rFonts w:ascii="Muli Light" w:hAnsi="Muli Light" w:cs="Arial"/>
          <w:lang w:val="fr-FR"/>
        </w:rPr>
        <w:t>les</w:t>
      </w:r>
      <w:r w:rsidR="00F56B9E" w:rsidRPr="002176AA">
        <w:rPr>
          <w:rFonts w:ascii="Muli Light" w:hAnsi="Muli Light" w:cs="Arial"/>
          <w:lang w:val="fr-FR"/>
        </w:rPr>
        <w:t xml:space="preserve"> population</w:t>
      </w:r>
      <w:r w:rsidR="00D05E09" w:rsidRPr="002176AA">
        <w:rPr>
          <w:rFonts w:ascii="Muli Light" w:hAnsi="Muli Light" w:cs="Arial"/>
          <w:lang w:val="fr-FR"/>
        </w:rPr>
        <w:t>s</w:t>
      </w:r>
      <w:r w:rsidR="00F56B9E" w:rsidRPr="002176AA">
        <w:rPr>
          <w:rFonts w:ascii="Muli Light" w:hAnsi="Muli Light" w:cs="Arial"/>
          <w:lang w:val="fr-FR"/>
        </w:rPr>
        <w:t xml:space="preserve"> aux risques sanitaires liés à un mauvais assainissement et aux symptômes des maladies qui y sont liées</w:t>
      </w:r>
      <w:r w:rsidR="00D05E09" w:rsidRPr="002176AA">
        <w:rPr>
          <w:rFonts w:ascii="Muli Light" w:hAnsi="Muli Light" w:cs="Arial"/>
          <w:lang w:val="fr-FR"/>
        </w:rPr>
        <w:t xml:space="preserve">. </w:t>
      </w:r>
    </w:p>
    <w:p w14:paraId="350FDD0A" w14:textId="77777777" w:rsidR="00F56B9E" w:rsidRPr="002176AA" w:rsidRDefault="00F56B9E" w:rsidP="002176AA">
      <w:pPr>
        <w:spacing w:after="0" w:line="0" w:lineRule="atLeast"/>
        <w:ind w:left="714"/>
        <w:jc w:val="both"/>
        <w:rPr>
          <w:rFonts w:ascii="Muli Light" w:hAnsi="Muli Light" w:cs="Arial"/>
          <w:lang w:val="fr-FR"/>
        </w:rPr>
      </w:pPr>
    </w:p>
    <w:p w14:paraId="571983A8" w14:textId="36FCC55A" w:rsidR="00A424A4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Dans le cadre de cette initiative, nous </w:t>
      </w:r>
      <w:r w:rsidR="00D05E09" w:rsidRPr="002176AA">
        <w:rPr>
          <w:rFonts w:ascii="Muli Light" w:hAnsi="Muli Light" w:cs="Arial"/>
          <w:lang w:val="fr-FR"/>
        </w:rPr>
        <w:t>mettrons</w:t>
      </w:r>
      <w:r w:rsidR="00A424A4" w:rsidRPr="002176AA">
        <w:rPr>
          <w:rFonts w:ascii="Muli Light" w:hAnsi="Muli Light" w:cs="Arial"/>
          <w:lang w:val="fr-FR"/>
        </w:rPr>
        <w:t xml:space="preserve"> les journalistes </w:t>
      </w:r>
      <w:r w:rsidR="00D05E09" w:rsidRPr="002176AA">
        <w:rPr>
          <w:rFonts w:ascii="Muli Light" w:hAnsi="Muli Light" w:cs="Arial"/>
          <w:lang w:val="fr-FR"/>
        </w:rPr>
        <w:t>en rapport avec les parties prenantes</w:t>
      </w:r>
      <w:r w:rsidR="00A424A4" w:rsidRPr="002176AA">
        <w:rPr>
          <w:rFonts w:ascii="Muli Light" w:hAnsi="Muli Light" w:cs="Arial"/>
          <w:lang w:val="fr-FR"/>
        </w:rPr>
        <w:t xml:space="preserve"> nationales </w:t>
      </w:r>
      <w:r w:rsidR="00D05E09" w:rsidRPr="002176AA">
        <w:rPr>
          <w:rFonts w:ascii="Muli Light" w:hAnsi="Muli Light" w:cs="Arial"/>
          <w:lang w:val="fr-FR"/>
        </w:rPr>
        <w:t xml:space="preserve">et régionales </w:t>
      </w:r>
      <w:r w:rsidR="00A424A4" w:rsidRPr="002176AA">
        <w:rPr>
          <w:rFonts w:ascii="Muli Light" w:hAnsi="Muli Light" w:cs="Arial"/>
          <w:lang w:val="fr-FR"/>
        </w:rPr>
        <w:t>concerné</w:t>
      </w:r>
      <w:r w:rsidR="00D05E09" w:rsidRPr="002176AA">
        <w:rPr>
          <w:rFonts w:ascii="Muli Light" w:hAnsi="Muli Light" w:cs="Arial"/>
          <w:lang w:val="fr-FR"/>
        </w:rPr>
        <w:t>e</w:t>
      </w:r>
      <w:r w:rsidR="00A424A4" w:rsidRPr="002176AA">
        <w:rPr>
          <w:rFonts w:ascii="Muli Light" w:hAnsi="Muli Light" w:cs="Arial"/>
          <w:lang w:val="fr-FR"/>
        </w:rPr>
        <w:t xml:space="preserve">s et </w:t>
      </w:r>
      <w:r w:rsidRPr="002176AA">
        <w:rPr>
          <w:rFonts w:ascii="Muli Light" w:hAnsi="Muli Light" w:cs="Arial"/>
          <w:lang w:val="fr-FR"/>
        </w:rPr>
        <w:t xml:space="preserve">faciliterons </w:t>
      </w:r>
      <w:r w:rsidR="00D05E09" w:rsidRPr="002176AA">
        <w:rPr>
          <w:rFonts w:ascii="Muli Light" w:hAnsi="Muli Light" w:cs="Arial"/>
          <w:lang w:val="fr-FR"/>
        </w:rPr>
        <w:t>d</w:t>
      </w:r>
      <w:r w:rsidRPr="002176AA">
        <w:rPr>
          <w:rFonts w:ascii="Muli Light" w:hAnsi="Muli Light" w:cs="Arial"/>
          <w:lang w:val="fr-FR"/>
        </w:rPr>
        <w:t>es entretiens</w:t>
      </w:r>
      <w:r w:rsidR="00D05E09" w:rsidRPr="002176AA">
        <w:rPr>
          <w:rFonts w:ascii="Muli Light" w:hAnsi="Muli Light" w:cs="Arial"/>
          <w:lang w:val="fr-FR"/>
        </w:rPr>
        <w:t xml:space="preserve"> ciblés.</w:t>
      </w:r>
    </w:p>
    <w:p w14:paraId="19BF6CBB" w14:textId="77777777" w:rsidR="002176AA" w:rsidRDefault="002176AA" w:rsidP="002176AA">
      <w:pPr>
        <w:spacing w:after="0" w:line="0" w:lineRule="atLeast"/>
        <w:jc w:val="both"/>
        <w:rPr>
          <w:rFonts w:ascii="Muli Light" w:hAnsi="Muli Light" w:cs="Arial"/>
          <w:b/>
          <w:color w:val="ED7D31" w:themeColor="accent2"/>
          <w:lang w:val="fr-FR"/>
        </w:rPr>
      </w:pPr>
    </w:p>
    <w:p w14:paraId="07B05413" w14:textId="1EBED35E" w:rsidR="00F56B9E" w:rsidRPr="002176AA" w:rsidRDefault="00F56B9E" w:rsidP="002176AA">
      <w:pPr>
        <w:spacing w:after="0" w:line="0" w:lineRule="atLeast"/>
        <w:jc w:val="both"/>
        <w:rPr>
          <w:rFonts w:ascii="Muli Black" w:hAnsi="Muli Black" w:cs="Arial"/>
          <w:b/>
          <w:bCs/>
          <w:color w:val="ED7D31" w:themeColor="accent2"/>
          <w:lang w:val="fr-FR"/>
        </w:rPr>
      </w:pP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>Atelier de formation</w:t>
      </w:r>
    </w:p>
    <w:p w14:paraId="12961CBF" w14:textId="4A62DB1B" w:rsidR="00F56B9E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b/>
          <w:color w:val="ED7D31" w:themeColor="accent2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La </w:t>
      </w:r>
      <w:r w:rsidR="00E519DF" w:rsidRPr="002176AA">
        <w:rPr>
          <w:rFonts w:ascii="Muli Light" w:hAnsi="Muli Light" w:cs="Arial"/>
          <w:lang w:val="fr-FR"/>
        </w:rPr>
        <w:t>subvention</w:t>
      </w:r>
      <w:r w:rsidRPr="002176AA">
        <w:rPr>
          <w:rFonts w:ascii="Muli Light" w:hAnsi="Muli Light" w:cs="Arial"/>
          <w:lang w:val="fr-FR"/>
        </w:rPr>
        <w:t xml:space="preserve"> comprendra également </w:t>
      </w:r>
      <w:r w:rsidR="00E519DF" w:rsidRPr="002176AA">
        <w:rPr>
          <w:rFonts w:ascii="Muli Light" w:hAnsi="Muli Light" w:cs="Arial"/>
          <w:lang w:val="fr-FR"/>
        </w:rPr>
        <w:t xml:space="preserve">la participation des boursiers à </w:t>
      </w:r>
      <w:r w:rsidRPr="002176AA">
        <w:rPr>
          <w:rFonts w:ascii="Muli Light" w:hAnsi="Muli Light" w:cs="Arial"/>
          <w:lang w:val="fr-FR"/>
        </w:rPr>
        <w:t xml:space="preserve">un atelier </w:t>
      </w:r>
      <w:r w:rsidR="003D240D" w:rsidRPr="002176AA">
        <w:rPr>
          <w:rFonts w:ascii="Muli Light" w:hAnsi="Muli Light" w:cs="Arial"/>
          <w:lang w:val="fr-FR"/>
        </w:rPr>
        <w:t xml:space="preserve">qui aura lieu </w:t>
      </w:r>
      <w:r w:rsidR="00E519DF" w:rsidRPr="002176AA">
        <w:rPr>
          <w:rFonts w:ascii="Muli Light" w:hAnsi="Muli Light" w:cs="Arial"/>
          <w:lang w:val="fr-FR"/>
        </w:rPr>
        <w:t xml:space="preserve">au </w:t>
      </w:r>
      <w:r w:rsidRPr="002176AA">
        <w:rPr>
          <w:rFonts w:ascii="Muli Light" w:hAnsi="Muli Light" w:cs="Arial"/>
          <w:lang w:val="fr-FR"/>
        </w:rPr>
        <w:t>Congrès international de l'</w:t>
      </w:r>
      <w:r w:rsidR="00E519DF" w:rsidRPr="002176AA">
        <w:rPr>
          <w:rFonts w:ascii="Muli Light" w:hAnsi="Muli Light" w:cs="Arial"/>
          <w:lang w:val="fr-FR"/>
        </w:rPr>
        <w:t>Association africaine de l’eau (AAE)</w:t>
      </w:r>
      <w:r w:rsidRPr="002176AA">
        <w:rPr>
          <w:rFonts w:ascii="Muli Light" w:hAnsi="Muli Light" w:cs="Arial"/>
          <w:lang w:val="fr-FR"/>
        </w:rPr>
        <w:t xml:space="preserve">, qui se tiendra à </w:t>
      </w:r>
      <w:r w:rsidRPr="002176AA">
        <w:rPr>
          <w:rFonts w:ascii="Muli Light" w:hAnsi="Muli Light" w:cs="Arial"/>
          <w:lang w:val="fr-FR"/>
        </w:rPr>
        <w:lastRenderedPageBreak/>
        <w:t xml:space="preserve">Kampala, en Ouganda, du 24 au 27 février 2020. Si vous êtes sélectionné(e), vous serez accueilli(e) </w:t>
      </w:r>
      <w:r w:rsidR="00EB1966" w:rsidRPr="002176AA">
        <w:rPr>
          <w:rFonts w:ascii="Muli Light" w:hAnsi="Muli Light" w:cs="Arial"/>
          <w:lang w:val="fr-FR"/>
        </w:rPr>
        <w:t xml:space="preserve">au Congrès </w:t>
      </w:r>
      <w:r w:rsidRPr="002176AA">
        <w:rPr>
          <w:rFonts w:ascii="Muli Light" w:hAnsi="Muli Light" w:cs="Arial"/>
          <w:lang w:val="fr-FR"/>
        </w:rPr>
        <w:t xml:space="preserve">pour trois </w:t>
      </w:r>
      <w:r w:rsidR="005E1EDD" w:rsidRPr="002176AA">
        <w:rPr>
          <w:rFonts w:ascii="Muli Light" w:hAnsi="Muli Light" w:cs="Arial"/>
          <w:lang w:val="fr-FR"/>
        </w:rPr>
        <w:t xml:space="preserve">jours </w:t>
      </w:r>
      <w:r w:rsidR="00EB1966" w:rsidRPr="002176AA">
        <w:rPr>
          <w:rFonts w:ascii="Muli Light" w:hAnsi="Muli Light" w:cs="Arial"/>
          <w:lang w:val="fr-FR"/>
        </w:rPr>
        <w:t xml:space="preserve">avec un </w:t>
      </w:r>
      <w:r w:rsidR="005E1EDD" w:rsidRPr="002176AA">
        <w:rPr>
          <w:rFonts w:ascii="Muli Light" w:hAnsi="Muli Light" w:cs="Arial"/>
          <w:lang w:val="fr-FR"/>
        </w:rPr>
        <w:t>« </w:t>
      </w:r>
      <w:proofErr w:type="spellStart"/>
      <w:r w:rsidR="00EB1966" w:rsidRPr="002176AA">
        <w:rPr>
          <w:rFonts w:ascii="Muli Light" w:hAnsi="Muli Light" w:cs="Arial"/>
          <w:lang w:val="fr-FR"/>
        </w:rPr>
        <w:t>pass</w:t>
      </w:r>
      <w:proofErr w:type="spellEnd"/>
      <w:r w:rsidR="00EB1966" w:rsidRPr="002176AA">
        <w:rPr>
          <w:rFonts w:ascii="Muli Light" w:hAnsi="Muli Light" w:cs="Arial"/>
          <w:lang w:val="fr-FR"/>
        </w:rPr>
        <w:t xml:space="preserve"> média</w:t>
      </w:r>
      <w:r w:rsidR="005E1EDD" w:rsidRPr="002176AA">
        <w:rPr>
          <w:rFonts w:ascii="Muli Light" w:hAnsi="Muli Light" w:cs="Arial"/>
          <w:lang w:val="fr-FR"/>
        </w:rPr>
        <w:t> »</w:t>
      </w:r>
      <w:r w:rsidRPr="002176AA">
        <w:rPr>
          <w:rFonts w:ascii="Muli Light" w:hAnsi="Muli Light" w:cs="Arial"/>
          <w:lang w:val="fr-FR"/>
        </w:rPr>
        <w:t xml:space="preserve"> pour assister </w:t>
      </w:r>
      <w:r w:rsidR="00EB1966" w:rsidRPr="002176AA">
        <w:rPr>
          <w:rFonts w:ascii="Muli Light" w:hAnsi="Muli Light" w:cs="Arial"/>
          <w:lang w:val="fr-FR"/>
        </w:rPr>
        <w:t>aux</w:t>
      </w:r>
      <w:r w:rsidRPr="002176AA">
        <w:rPr>
          <w:rFonts w:ascii="Muli Light" w:hAnsi="Muli Light" w:cs="Arial"/>
          <w:lang w:val="fr-FR"/>
        </w:rPr>
        <w:t xml:space="preserve"> conférences, rencontrer des acteurs clés du secteur WASH </w:t>
      </w:r>
      <w:r w:rsidR="00EB1966" w:rsidRPr="002176AA">
        <w:rPr>
          <w:rFonts w:ascii="Muli Light" w:hAnsi="Muli Light" w:cs="Arial"/>
          <w:lang w:val="fr-FR"/>
        </w:rPr>
        <w:t xml:space="preserve">(eau, </w:t>
      </w:r>
      <w:r w:rsidR="00E519DF" w:rsidRPr="002176AA">
        <w:rPr>
          <w:rFonts w:ascii="Muli Light" w:hAnsi="Muli Light" w:cs="Arial"/>
          <w:lang w:val="fr-FR"/>
        </w:rPr>
        <w:t>assainissement et</w:t>
      </w:r>
      <w:r w:rsidR="00EB1966" w:rsidRPr="002176AA">
        <w:rPr>
          <w:rFonts w:ascii="Muli Light" w:hAnsi="Muli Light" w:cs="Arial"/>
          <w:lang w:val="fr-FR"/>
        </w:rPr>
        <w:t xml:space="preserve"> hygiène) </w:t>
      </w:r>
      <w:r w:rsidRPr="002176AA">
        <w:rPr>
          <w:rFonts w:ascii="Muli Light" w:hAnsi="Muli Light" w:cs="Arial"/>
          <w:lang w:val="fr-FR"/>
        </w:rPr>
        <w:t xml:space="preserve">et recueillir des informations sur les principales initiatives </w:t>
      </w:r>
      <w:r w:rsidR="00EB1966" w:rsidRPr="002176AA">
        <w:rPr>
          <w:rFonts w:ascii="Muli Light" w:hAnsi="Muli Light" w:cs="Arial"/>
          <w:lang w:val="fr-FR"/>
        </w:rPr>
        <w:t xml:space="preserve">liées au secteur </w:t>
      </w:r>
      <w:r w:rsidRPr="002176AA">
        <w:rPr>
          <w:rFonts w:ascii="Muli Light" w:hAnsi="Muli Light" w:cs="Arial"/>
          <w:lang w:val="fr-FR"/>
        </w:rPr>
        <w:t>WASH.</w:t>
      </w:r>
    </w:p>
    <w:p w14:paraId="20FDC762" w14:textId="42D6BBA4" w:rsidR="00EB1966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L'une de ces trois journées sera consacrée à un atelier d'orientation en marge du Congrès. L'atelier </w:t>
      </w:r>
      <w:r w:rsidR="00EB1966" w:rsidRPr="002176AA">
        <w:rPr>
          <w:rFonts w:ascii="Muli Light" w:hAnsi="Muli Light" w:cs="Arial"/>
          <w:lang w:val="fr-FR"/>
        </w:rPr>
        <w:t>est</w:t>
      </w:r>
      <w:r w:rsidRPr="002176AA">
        <w:rPr>
          <w:rFonts w:ascii="Muli Light" w:hAnsi="Muli Light" w:cs="Arial"/>
          <w:lang w:val="fr-FR"/>
        </w:rPr>
        <w:t xml:space="preserve"> conçu pour renforcer l</w:t>
      </w:r>
      <w:r w:rsidR="00EB1966" w:rsidRPr="002176AA">
        <w:rPr>
          <w:rFonts w:ascii="Muli Light" w:hAnsi="Muli Light" w:cs="Arial"/>
          <w:lang w:val="fr-FR"/>
        </w:rPr>
        <w:t>es capacités</w:t>
      </w:r>
      <w:r w:rsidRPr="002176AA">
        <w:rPr>
          <w:rFonts w:ascii="Muli Light" w:hAnsi="Muli Light" w:cs="Arial"/>
          <w:lang w:val="fr-FR"/>
        </w:rPr>
        <w:t xml:space="preserve"> des journalistes sélectionnés </w:t>
      </w:r>
      <w:r w:rsidR="00EB1966" w:rsidRPr="002176AA">
        <w:rPr>
          <w:rFonts w:ascii="Muli Light" w:hAnsi="Muli Light" w:cs="Arial"/>
          <w:lang w:val="fr-FR"/>
        </w:rPr>
        <w:t xml:space="preserve">à traiter </w:t>
      </w:r>
      <w:r w:rsidRPr="002176AA">
        <w:rPr>
          <w:rFonts w:ascii="Muli Light" w:hAnsi="Muli Light" w:cs="Arial"/>
          <w:lang w:val="fr-FR"/>
        </w:rPr>
        <w:t>le thème de l'assainissement en Afrique et partager les initiatives clés de toutes les organisations membres du groupe de travail.</w:t>
      </w:r>
    </w:p>
    <w:p w14:paraId="188B0108" w14:textId="4D15D098" w:rsidR="0003008E" w:rsidRPr="002176AA" w:rsidRDefault="007F5BC6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Entre autres, les thèmes y seront abordés</w:t>
      </w:r>
      <w:r w:rsidR="005E1EDD" w:rsidRPr="002176AA">
        <w:rPr>
          <w:rFonts w:ascii="Muli Light" w:hAnsi="Muli Light" w:cs="Arial"/>
          <w:lang w:val="fr-FR"/>
        </w:rPr>
        <w:t xml:space="preserve"> </w:t>
      </w:r>
      <w:r w:rsidR="0003008E" w:rsidRPr="002176AA">
        <w:rPr>
          <w:rFonts w:ascii="Muli Light" w:hAnsi="Muli Light" w:cs="Arial"/>
          <w:lang w:val="fr-FR"/>
        </w:rPr>
        <w:t>:</w:t>
      </w:r>
    </w:p>
    <w:p w14:paraId="7D5FB819" w14:textId="77777777" w:rsidR="002176AA" w:rsidRDefault="007F5BC6" w:rsidP="002176AA">
      <w:pPr>
        <w:pStyle w:val="Paragraphedeliste"/>
        <w:numPr>
          <w:ilvl w:val="0"/>
          <w:numId w:val="13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Introduction aux</w:t>
      </w:r>
      <w:r w:rsidR="0003008E" w:rsidRPr="002176AA">
        <w:rPr>
          <w:rFonts w:ascii="Muli Light" w:hAnsi="Muli Light" w:cs="Arial"/>
          <w:lang w:val="fr-FR"/>
        </w:rPr>
        <w:t xml:space="preserve"> principales organisations </w:t>
      </w:r>
      <w:r w:rsidRPr="002176AA">
        <w:rPr>
          <w:rFonts w:ascii="Muli Light" w:hAnsi="Muli Light" w:cs="Arial"/>
          <w:lang w:val="fr-FR"/>
        </w:rPr>
        <w:t>actives dans le</w:t>
      </w:r>
      <w:r w:rsidR="0003008E" w:rsidRPr="002176AA">
        <w:rPr>
          <w:rFonts w:ascii="Muli Light" w:hAnsi="Muli Light" w:cs="Arial"/>
          <w:lang w:val="fr-FR"/>
        </w:rPr>
        <w:t xml:space="preserve"> secteur </w:t>
      </w:r>
      <w:r w:rsidR="00EB1966" w:rsidRPr="002176AA">
        <w:rPr>
          <w:rFonts w:ascii="Muli Light" w:hAnsi="Muli Light" w:cs="Arial"/>
          <w:lang w:val="fr-FR"/>
        </w:rPr>
        <w:t>WASH</w:t>
      </w:r>
    </w:p>
    <w:p w14:paraId="4C7BC8C4" w14:textId="77777777" w:rsidR="002176AA" w:rsidRDefault="007F5BC6" w:rsidP="002176AA">
      <w:pPr>
        <w:pStyle w:val="Paragraphedeliste"/>
        <w:numPr>
          <w:ilvl w:val="0"/>
          <w:numId w:val="13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A</w:t>
      </w:r>
      <w:r w:rsidR="0003008E" w:rsidRPr="002176AA">
        <w:rPr>
          <w:rFonts w:ascii="Muli Light" w:hAnsi="Muli Light" w:cs="Arial"/>
          <w:lang w:val="fr-FR"/>
        </w:rPr>
        <w:t xml:space="preserve">perçu des principaux défis </w:t>
      </w:r>
      <w:r w:rsidRPr="002176AA">
        <w:rPr>
          <w:rFonts w:ascii="Muli Light" w:hAnsi="Muli Light" w:cs="Arial"/>
          <w:lang w:val="fr-FR"/>
        </w:rPr>
        <w:t>du secteur</w:t>
      </w:r>
      <w:r w:rsidR="0003008E" w:rsidRPr="002176AA">
        <w:rPr>
          <w:rFonts w:ascii="Muli Light" w:hAnsi="Muli Light" w:cs="Arial"/>
          <w:lang w:val="fr-FR"/>
        </w:rPr>
        <w:t xml:space="preserve"> de l'assainissement en Afrique et des initiatives </w:t>
      </w:r>
      <w:r w:rsidR="00EB1966" w:rsidRPr="002176AA">
        <w:rPr>
          <w:rFonts w:ascii="Muli Light" w:hAnsi="Muli Light" w:cs="Arial"/>
          <w:lang w:val="fr-FR"/>
        </w:rPr>
        <w:t>majeures</w:t>
      </w:r>
      <w:r w:rsidR="0003008E" w:rsidRPr="002176AA">
        <w:rPr>
          <w:rFonts w:ascii="Muli Light" w:hAnsi="Muli Light" w:cs="Arial"/>
          <w:lang w:val="fr-FR"/>
        </w:rPr>
        <w:t xml:space="preserve"> </w:t>
      </w:r>
      <w:r w:rsidR="00EB1966" w:rsidRPr="002176AA">
        <w:rPr>
          <w:rFonts w:ascii="Muli Light" w:hAnsi="Muli Light" w:cs="Arial"/>
          <w:lang w:val="fr-FR"/>
        </w:rPr>
        <w:t>visant à</w:t>
      </w:r>
      <w:r w:rsidR="0003008E" w:rsidRPr="002176AA">
        <w:rPr>
          <w:rFonts w:ascii="Muli Light" w:hAnsi="Muli Light" w:cs="Arial"/>
          <w:lang w:val="fr-FR"/>
        </w:rPr>
        <w:t xml:space="preserve"> relever ces défis</w:t>
      </w:r>
    </w:p>
    <w:p w14:paraId="68B00BAA" w14:textId="27D25E63" w:rsidR="0003008E" w:rsidRPr="002176AA" w:rsidRDefault="007F5BC6" w:rsidP="002176AA">
      <w:pPr>
        <w:pStyle w:val="Paragraphedeliste"/>
        <w:numPr>
          <w:ilvl w:val="0"/>
          <w:numId w:val="13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S</w:t>
      </w:r>
      <w:r w:rsidR="0003008E" w:rsidRPr="002176AA">
        <w:rPr>
          <w:rFonts w:ascii="Muli Light" w:hAnsi="Muli Light" w:cs="Arial"/>
          <w:lang w:val="fr-FR"/>
        </w:rPr>
        <w:t>ession</w:t>
      </w:r>
      <w:r w:rsidRPr="002176AA">
        <w:rPr>
          <w:rFonts w:ascii="Muli Light" w:hAnsi="Muli Light" w:cs="Arial"/>
          <w:lang w:val="fr-FR"/>
        </w:rPr>
        <w:t xml:space="preserve">, dirigée par un expert, </w:t>
      </w:r>
      <w:r w:rsidR="0003008E" w:rsidRPr="002176AA">
        <w:rPr>
          <w:rFonts w:ascii="Muli Light" w:hAnsi="Muli Light" w:cs="Arial"/>
          <w:lang w:val="fr-FR"/>
        </w:rPr>
        <w:t xml:space="preserve">sur le développement d'articles </w:t>
      </w:r>
      <w:r w:rsidR="00EB1966" w:rsidRPr="002176AA">
        <w:rPr>
          <w:rFonts w:ascii="Muli Light" w:hAnsi="Muli Light" w:cs="Arial"/>
          <w:lang w:val="fr-FR"/>
        </w:rPr>
        <w:t xml:space="preserve">poignants </w:t>
      </w:r>
      <w:r w:rsidR="0003008E" w:rsidRPr="002176AA">
        <w:rPr>
          <w:rFonts w:ascii="Muli Light" w:hAnsi="Muli Light" w:cs="Arial"/>
          <w:lang w:val="fr-FR"/>
        </w:rPr>
        <w:t xml:space="preserve">sur les </w:t>
      </w:r>
      <w:r w:rsidR="00EB1966" w:rsidRPr="002176AA">
        <w:rPr>
          <w:rFonts w:ascii="Muli Light" w:hAnsi="Muli Light" w:cs="Arial"/>
          <w:lang w:val="fr-FR"/>
        </w:rPr>
        <w:t>enjeux de l</w:t>
      </w:r>
      <w:r w:rsidR="0003008E" w:rsidRPr="002176AA">
        <w:rPr>
          <w:rFonts w:ascii="Muli Light" w:hAnsi="Muli Light" w:cs="Arial"/>
          <w:lang w:val="fr-FR"/>
        </w:rPr>
        <w:t>'assainissement</w:t>
      </w:r>
    </w:p>
    <w:p w14:paraId="27769D11" w14:textId="0C745458" w:rsidR="00F56B9E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</w:p>
    <w:p w14:paraId="214669F1" w14:textId="425CC4FE" w:rsidR="00F56B9E" w:rsidRPr="002176AA" w:rsidRDefault="00F56B9E" w:rsidP="002176AA">
      <w:pPr>
        <w:spacing w:after="0" w:line="0" w:lineRule="atLeast"/>
        <w:jc w:val="both"/>
        <w:rPr>
          <w:rFonts w:ascii="Muli Black" w:hAnsi="Muli Black" w:cs="Arial"/>
          <w:b/>
          <w:bCs/>
          <w:color w:val="ED7D31" w:themeColor="accent2"/>
          <w:lang w:val="fr-FR"/>
        </w:rPr>
      </w:pP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>Qui</w:t>
      </w:r>
      <w:r w:rsidR="00EB1966"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 est concerné par </w:t>
      </w:r>
      <w:r w:rsidR="002D145B" w:rsidRPr="002176AA">
        <w:rPr>
          <w:rFonts w:ascii="Muli Black" w:hAnsi="Muli Black" w:cs="Arial"/>
          <w:b/>
          <w:bCs/>
          <w:color w:val="ED7D31" w:themeColor="accent2"/>
          <w:lang w:val="fr-FR"/>
        </w:rPr>
        <w:t>cette subvention</w:t>
      </w:r>
      <w:r w:rsidR="00EB1966"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 et</w:t>
      </w: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 date limite de </w:t>
      </w:r>
      <w:r w:rsidR="00EB1966" w:rsidRPr="002176AA">
        <w:rPr>
          <w:rFonts w:ascii="Muli Black" w:hAnsi="Muli Black" w:cs="Arial"/>
          <w:b/>
          <w:bCs/>
          <w:color w:val="ED7D31" w:themeColor="accent2"/>
          <w:lang w:val="fr-FR"/>
        </w:rPr>
        <w:t>candidature</w:t>
      </w:r>
      <w:r w:rsidR="007F5BC6"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 ? </w:t>
      </w:r>
    </w:p>
    <w:p w14:paraId="255AFE7F" w14:textId="3D111497" w:rsidR="00F56B9E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Si vous êtes un journaliste africain passionné par </w:t>
      </w:r>
      <w:r w:rsidR="00D00D1C" w:rsidRPr="002176AA">
        <w:rPr>
          <w:rFonts w:ascii="Muli Light" w:hAnsi="Muli Light" w:cs="Arial"/>
          <w:lang w:val="fr-FR"/>
        </w:rPr>
        <w:t>la santé publique</w:t>
      </w:r>
      <w:r w:rsidR="006B47BD" w:rsidRPr="002176AA">
        <w:rPr>
          <w:rFonts w:ascii="Muli Light" w:hAnsi="Muli Light" w:cs="Arial"/>
          <w:lang w:val="fr-FR"/>
        </w:rPr>
        <w:t xml:space="preserve"> </w:t>
      </w:r>
      <w:r w:rsidRPr="002176AA">
        <w:rPr>
          <w:rFonts w:ascii="Muli Light" w:hAnsi="Muli Light" w:cs="Arial"/>
          <w:lang w:val="fr-FR"/>
        </w:rPr>
        <w:t>et désireux d'en savoir plus sur les questions d'assainissement et sur la différence que vous pouvez faire dans votre pays et/ou région, nous aimerions</w:t>
      </w:r>
      <w:r w:rsidR="006B47BD" w:rsidRPr="002176AA">
        <w:rPr>
          <w:rFonts w:ascii="Muli Light" w:hAnsi="Muli Light" w:cs="Arial"/>
          <w:lang w:val="fr-FR"/>
        </w:rPr>
        <w:t xml:space="preserve"> faire votre connaissance</w:t>
      </w:r>
      <w:r w:rsidRPr="002176AA">
        <w:rPr>
          <w:rFonts w:ascii="Muli Light" w:hAnsi="Muli Light" w:cs="Arial"/>
          <w:lang w:val="fr-FR"/>
        </w:rPr>
        <w:t xml:space="preserve">.   </w:t>
      </w:r>
    </w:p>
    <w:p w14:paraId="66BE88A3" w14:textId="77777777" w:rsidR="002176AA" w:rsidRDefault="002176AA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</w:p>
    <w:p w14:paraId="342465EA" w14:textId="1E98225C" w:rsidR="00F56B9E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La date limite </w:t>
      </w:r>
      <w:r w:rsidR="006B47BD" w:rsidRPr="002176AA">
        <w:rPr>
          <w:rFonts w:ascii="Muli Light" w:hAnsi="Muli Light" w:cs="Arial"/>
          <w:lang w:val="fr-FR"/>
        </w:rPr>
        <w:t>pour le</w:t>
      </w:r>
      <w:r w:rsidRPr="002176AA">
        <w:rPr>
          <w:rFonts w:ascii="Muli Light" w:hAnsi="Muli Light" w:cs="Arial"/>
          <w:lang w:val="fr-FR"/>
        </w:rPr>
        <w:t xml:space="preserve"> dépôt des candidatures est fixée au </w:t>
      </w:r>
      <w:r w:rsidR="00F3126E">
        <w:rPr>
          <w:rFonts w:ascii="Muli Black" w:hAnsi="Muli Black" w:cs="Arial"/>
          <w:b/>
          <w:bCs/>
          <w:lang w:val="fr-FR"/>
        </w:rPr>
        <w:t>15 novembre</w:t>
      </w:r>
      <w:r w:rsidRPr="002176AA">
        <w:rPr>
          <w:rFonts w:ascii="Muli Black" w:hAnsi="Muli Black" w:cs="Arial"/>
          <w:b/>
          <w:bCs/>
          <w:lang w:val="fr-FR"/>
        </w:rPr>
        <w:t xml:space="preserve"> 2019</w:t>
      </w:r>
      <w:r w:rsidRPr="002176AA">
        <w:rPr>
          <w:rFonts w:ascii="Muli Light" w:hAnsi="Muli Light" w:cs="Arial"/>
          <w:lang w:val="fr-FR"/>
        </w:rPr>
        <w:t xml:space="preserve">. Tous les </w:t>
      </w:r>
      <w:r w:rsidR="00D00D1C" w:rsidRPr="002176AA">
        <w:rPr>
          <w:rFonts w:ascii="Muli Light" w:hAnsi="Muli Light" w:cs="Arial"/>
          <w:lang w:val="fr-FR"/>
        </w:rPr>
        <w:t>dossiers de candidature</w:t>
      </w:r>
      <w:r w:rsidRPr="002176AA">
        <w:rPr>
          <w:rFonts w:ascii="Muli Light" w:hAnsi="Muli Light" w:cs="Arial"/>
          <w:lang w:val="fr-FR"/>
        </w:rPr>
        <w:t xml:space="preserve"> dûment remplis doivent être envoy</w:t>
      </w:r>
      <w:bookmarkStart w:id="0" w:name="_GoBack"/>
      <w:bookmarkEnd w:id="0"/>
      <w:r w:rsidRPr="002176AA">
        <w:rPr>
          <w:rFonts w:ascii="Muli Light" w:hAnsi="Muli Light" w:cs="Arial"/>
          <w:lang w:val="fr-FR"/>
        </w:rPr>
        <w:t xml:space="preserve">és par courriel à </w:t>
      </w:r>
      <w:r w:rsidR="002D145B" w:rsidRPr="002176AA">
        <w:rPr>
          <w:rFonts w:ascii="Muli Light" w:hAnsi="Muli Light" w:cs="Arial"/>
          <w:b/>
          <w:bCs/>
          <w:lang w:val="fr-FR"/>
        </w:rPr>
        <w:t>sustainablesanitation@speakupafrica.org</w:t>
      </w:r>
      <w:r w:rsidRPr="002176AA">
        <w:rPr>
          <w:rFonts w:ascii="Muli Light" w:hAnsi="Muli Light" w:cs="Arial"/>
          <w:lang w:val="fr-FR"/>
        </w:rPr>
        <w:t>. Toute question concernant l</w:t>
      </w:r>
      <w:r w:rsidR="006B47BD" w:rsidRPr="002176AA">
        <w:rPr>
          <w:rFonts w:ascii="Muli Light" w:hAnsi="Muli Light" w:cs="Arial"/>
          <w:lang w:val="fr-FR"/>
        </w:rPr>
        <w:t xml:space="preserve">a bourse </w:t>
      </w:r>
      <w:r w:rsidRPr="002176AA">
        <w:rPr>
          <w:rFonts w:ascii="Muli Light" w:hAnsi="Muli Light" w:cs="Arial"/>
          <w:lang w:val="fr-FR"/>
        </w:rPr>
        <w:t xml:space="preserve">doit être envoyée à la même adresse électronique. Les boursiers sélectionnés seront </w:t>
      </w:r>
      <w:r w:rsidR="006B47BD" w:rsidRPr="002176AA">
        <w:rPr>
          <w:rFonts w:ascii="Muli Light" w:hAnsi="Muli Light" w:cs="Arial"/>
          <w:lang w:val="fr-FR"/>
        </w:rPr>
        <w:t>notifiés</w:t>
      </w:r>
      <w:r w:rsidRPr="002176AA">
        <w:rPr>
          <w:rFonts w:ascii="Muli Light" w:hAnsi="Muli Light" w:cs="Arial"/>
          <w:lang w:val="fr-FR"/>
        </w:rPr>
        <w:t xml:space="preserve"> en décembre 2019. </w:t>
      </w:r>
    </w:p>
    <w:p w14:paraId="319DE8A7" w14:textId="77777777" w:rsidR="00F56B9E" w:rsidRPr="002176AA" w:rsidRDefault="00F56B9E" w:rsidP="002176AA">
      <w:pPr>
        <w:spacing w:after="0" w:line="0" w:lineRule="atLeast"/>
        <w:jc w:val="both"/>
        <w:rPr>
          <w:rFonts w:ascii="Muli Light" w:hAnsi="Muli Light" w:cs="Arial"/>
          <w:b/>
          <w:bCs/>
          <w:iCs/>
          <w:color w:val="000000"/>
          <w:lang w:val="fr-FR"/>
        </w:rPr>
      </w:pPr>
    </w:p>
    <w:p w14:paraId="38CEE7E5" w14:textId="2C65AA2A" w:rsidR="00F56B9E" w:rsidRPr="002176AA" w:rsidRDefault="00F56B9E" w:rsidP="002176AA">
      <w:pPr>
        <w:spacing w:after="0" w:line="0" w:lineRule="atLeast"/>
        <w:jc w:val="both"/>
        <w:rPr>
          <w:rFonts w:ascii="Muli Black" w:hAnsi="Muli Black" w:cs="Arial"/>
          <w:b/>
          <w:bCs/>
          <w:color w:val="ED7D31" w:themeColor="accent2"/>
          <w:lang w:val="fr-FR"/>
        </w:rPr>
      </w:pP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Conditions </w:t>
      </w:r>
      <w:r w:rsidR="006B47BD" w:rsidRPr="002176AA">
        <w:rPr>
          <w:rFonts w:ascii="Muli Black" w:hAnsi="Muli Black" w:cs="Arial"/>
          <w:b/>
          <w:bCs/>
          <w:color w:val="ED7D31" w:themeColor="accent2"/>
          <w:lang w:val="fr-FR"/>
        </w:rPr>
        <w:t>générales</w:t>
      </w:r>
    </w:p>
    <w:p w14:paraId="1BE65255" w14:textId="77777777" w:rsidR="002176AA" w:rsidRDefault="00F56B9E" w:rsidP="002176AA">
      <w:pPr>
        <w:pStyle w:val="Paragraphedeliste"/>
        <w:numPr>
          <w:ilvl w:val="0"/>
          <w:numId w:val="14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Les participants sélectionnés devront assister à l'atelier d'orientation en Ouganda, pendant le 20ème Congrès International et </w:t>
      </w:r>
      <w:r w:rsidR="006B47BD" w:rsidRPr="002176AA">
        <w:rPr>
          <w:rFonts w:ascii="Muli Light" w:hAnsi="Muli Light" w:cs="Arial"/>
          <w:lang w:val="fr-FR"/>
        </w:rPr>
        <w:t>l’</w:t>
      </w:r>
      <w:r w:rsidRPr="002176AA">
        <w:rPr>
          <w:rFonts w:ascii="Muli Light" w:hAnsi="Muli Light" w:cs="Arial"/>
          <w:lang w:val="fr-FR"/>
        </w:rPr>
        <w:t xml:space="preserve">Exposition de l'AAE, qui </w:t>
      </w:r>
      <w:r w:rsidR="006B47BD" w:rsidRPr="002176AA">
        <w:rPr>
          <w:rFonts w:ascii="Muli Light" w:hAnsi="Muli Light" w:cs="Arial"/>
          <w:lang w:val="fr-FR"/>
        </w:rPr>
        <w:t>se tiendra</w:t>
      </w:r>
      <w:r w:rsidRPr="002176AA">
        <w:rPr>
          <w:rFonts w:ascii="Muli Light" w:hAnsi="Muli Light" w:cs="Arial"/>
          <w:lang w:val="fr-FR"/>
        </w:rPr>
        <w:t xml:space="preserve"> du 24 au 27 février 2020</w:t>
      </w:r>
      <w:r w:rsidR="006C0274" w:rsidRPr="002176AA">
        <w:rPr>
          <w:rFonts w:ascii="Muli Light" w:hAnsi="Muli Light" w:cs="Arial"/>
          <w:lang w:val="fr-FR"/>
        </w:rPr>
        <w:t>, en Ouganda</w:t>
      </w:r>
      <w:r w:rsidRPr="002176AA">
        <w:rPr>
          <w:rFonts w:ascii="Muli Light" w:hAnsi="Muli Light" w:cs="Arial"/>
          <w:lang w:val="fr-FR"/>
        </w:rPr>
        <w:t xml:space="preserve">. </w:t>
      </w:r>
    </w:p>
    <w:p w14:paraId="76C6CAFC" w14:textId="77777777" w:rsidR="002176AA" w:rsidRDefault="00F56B9E" w:rsidP="002176AA">
      <w:pPr>
        <w:pStyle w:val="Paragraphedeliste"/>
        <w:numPr>
          <w:ilvl w:val="0"/>
          <w:numId w:val="14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Les </w:t>
      </w:r>
      <w:r w:rsidR="00E378D7" w:rsidRPr="002176AA">
        <w:rPr>
          <w:rFonts w:ascii="Muli Light" w:hAnsi="Muli Light" w:cs="Arial"/>
          <w:lang w:val="fr-FR"/>
        </w:rPr>
        <w:t>journalistes</w:t>
      </w:r>
      <w:r w:rsidRPr="002176AA">
        <w:rPr>
          <w:rFonts w:ascii="Muli Light" w:hAnsi="Muli Light" w:cs="Arial"/>
          <w:lang w:val="fr-FR"/>
        </w:rPr>
        <w:t xml:space="preserve"> sélectionnés d</w:t>
      </w:r>
      <w:r w:rsidR="006B47BD" w:rsidRPr="002176AA">
        <w:rPr>
          <w:rFonts w:ascii="Muli Light" w:hAnsi="Muli Light" w:cs="Arial"/>
          <w:lang w:val="fr-FR"/>
        </w:rPr>
        <w:t>evront</w:t>
      </w:r>
      <w:r w:rsidRPr="002176AA">
        <w:rPr>
          <w:rFonts w:ascii="Muli Light" w:hAnsi="Muli Light" w:cs="Arial"/>
          <w:lang w:val="fr-FR"/>
        </w:rPr>
        <w:t xml:space="preserve"> publier un article sur les </w:t>
      </w:r>
      <w:r w:rsidR="006B47BD" w:rsidRPr="002176AA">
        <w:rPr>
          <w:rFonts w:ascii="Muli Light" w:hAnsi="Muli Light" w:cs="Arial"/>
          <w:lang w:val="fr-FR"/>
        </w:rPr>
        <w:t>conclusions</w:t>
      </w:r>
      <w:r w:rsidRPr="002176AA">
        <w:rPr>
          <w:rFonts w:ascii="Muli Light" w:hAnsi="Muli Light" w:cs="Arial"/>
          <w:lang w:val="fr-FR"/>
        </w:rPr>
        <w:t xml:space="preserve"> du Congrès international de l'AAE. </w:t>
      </w:r>
    </w:p>
    <w:p w14:paraId="1E40A0F3" w14:textId="77777777" w:rsidR="002176AA" w:rsidRDefault="006C0274" w:rsidP="002176AA">
      <w:pPr>
        <w:pStyle w:val="Paragraphedeliste"/>
        <w:numPr>
          <w:ilvl w:val="0"/>
          <w:numId w:val="14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La subvention</w:t>
      </w:r>
      <w:r w:rsidR="00F56B9E" w:rsidRPr="002176AA">
        <w:rPr>
          <w:rFonts w:ascii="Muli Light" w:hAnsi="Muli Light" w:cs="Arial"/>
          <w:lang w:val="fr-FR"/>
        </w:rPr>
        <w:t xml:space="preserve"> couvrira</w:t>
      </w:r>
      <w:r w:rsidR="009B7DCE" w:rsidRPr="002176AA">
        <w:rPr>
          <w:rFonts w:ascii="Muli Light" w:hAnsi="Muli Light" w:cs="Arial"/>
          <w:lang w:val="fr-FR"/>
        </w:rPr>
        <w:t>, dans les limites du raisonnable,</w:t>
      </w:r>
      <w:r w:rsidR="00F56B9E" w:rsidRPr="002176AA">
        <w:rPr>
          <w:rFonts w:ascii="Muli Light" w:hAnsi="Muli Light" w:cs="Arial"/>
          <w:lang w:val="fr-FR"/>
        </w:rPr>
        <w:t xml:space="preserve"> tous les frais de </w:t>
      </w:r>
      <w:r w:rsidR="009B7DCE" w:rsidRPr="002176AA">
        <w:rPr>
          <w:rFonts w:ascii="Muli Light" w:hAnsi="Muli Light" w:cs="Arial"/>
          <w:lang w:val="fr-FR"/>
        </w:rPr>
        <w:t>séjour</w:t>
      </w:r>
      <w:r w:rsidR="00F56B9E" w:rsidRPr="002176AA">
        <w:rPr>
          <w:rFonts w:ascii="Muli Light" w:hAnsi="Muli Light" w:cs="Arial"/>
          <w:lang w:val="fr-FR"/>
        </w:rPr>
        <w:t xml:space="preserve">, d'hébergement et de voyage à partir de l'aéroport le plus proche du journaliste, pour l'atelier en Ouganda.  </w:t>
      </w:r>
    </w:p>
    <w:p w14:paraId="0603E77E" w14:textId="77777777" w:rsidR="002176AA" w:rsidRDefault="009B7DCE" w:rsidP="002176AA">
      <w:pPr>
        <w:pStyle w:val="Paragraphedeliste"/>
        <w:numPr>
          <w:ilvl w:val="0"/>
          <w:numId w:val="14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>Le journaliste s’engagera à</w:t>
      </w:r>
      <w:r w:rsidR="00F56B9E" w:rsidRPr="002176AA">
        <w:rPr>
          <w:rFonts w:ascii="Muli Light" w:hAnsi="Muli Light" w:cs="Arial"/>
          <w:lang w:val="fr-FR"/>
        </w:rPr>
        <w:t xml:space="preserve"> diffus</w:t>
      </w:r>
      <w:r w:rsidRPr="002176AA">
        <w:rPr>
          <w:rFonts w:ascii="Muli Light" w:hAnsi="Muli Light" w:cs="Arial"/>
          <w:lang w:val="fr-FR"/>
        </w:rPr>
        <w:t>er</w:t>
      </w:r>
      <w:r w:rsidR="006C0274" w:rsidRPr="002176AA">
        <w:rPr>
          <w:rFonts w:ascii="Muli Light" w:hAnsi="Muli Light" w:cs="Arial"/>
          <w:lang w:val="fr-FR"/>
        </w:rPr>
        <w:t xml:space="preserve"> un minimum de</w:t>
      </w:r>
      <w:r w:rsidRPr="002176AA">
        <w:rPr>
          <w:rFonts w:ascii="Muli Light" w:hAnsi="Muli Light" w:cs="Arial"/>
          <w:lang w:val="fr-FR"/>
        </w:rPr>
        <w:t xml:space="preserve"> quatre </w:t>
      </w:r>
      <w:r w:rsidR="006C0274" w:rsidRPr="002176AA">
        <w:rPr>
          <w:rFonts w:ascii="Muli Light" w:hAnsi="Muli Light" w:cs="Arial"/>
          <w:lang w:val="fr-FR"/>
        </w:rPr>
        <w:t>publications</w:t>
      </w:r>
      <w:r w:rsidR="00F56B9E" w:rsidRPr="002176AA">
        <w:rPr>
          <w:rFonts w:ascii="Muli Light" w:hAnsi="Muli Light" w:cs="Arial"/>
          <w:lang w:val="fr-FR"/>
        </w:rPr>
        <w:t xml:space="preserve"> dans l'année suivant</w:t>
      </w:r>
      <w:r w:rsidRPr="002176AA">
        <w:rPr>
          <w:rFonts w:ascii="Muli Light" w:hAnsi="Muli Light" w:cs="Arial"/>
          <w:lang w:val="fr-FR"/>
        </w:rPr>
        <w:t xml:space="preserve"> l’obtention de</w:t>
      </w:r>
      <w:r w:rsidR="00F56B9E" w:rsidRPr="002176AA">
        <w:rPr>
          <w:rFonts w:ascii="Muli Light" w:hAnsi="Muli Light" w:cs="Arial"/>
          <w:lang w:val="fr-FR"/>
        </w:rPr>
        <w:t xml:space="preserve"> la </w:t>
      </w:r>
      <w:r w:rsidR="006C0274" w:rsidRPr="002176AA">
        <w:rPr>
          <w:rFonts w:ascii="Muli Light" w:hAnsi="Muli Light" w:cs="Arial"/>
          <w:lang w:val="fr-FR"/>
        </w:rPr>
        <w:t>subvention</w:t>
      </w:r>
      <w:r w:rsidR="00F56B9E" w:rsidRPr="002176AA">
        <w:rPr>
          <w:rFonts w:ascii="Muli Light" w:hAnsi="Muli Light" w:cs="Arial"/>
          <w:lang w:val="fr-FR"/>
        </w:rPr>
        <w:t xml:space="preserve"> (</w:t>
      </w:r>
      <w:r w:rsidRPr="002176AA">
        <w:rPr>
          <w:rFonts w:ascii="Muli Light" w:hAnsi="Muli Light" w:cs="Arial"/>
          <w:lang w:val="fr-FR"/>
        </w:rPr>
        <w:t xml:space="preserve">cad </w:t>
      </w:r>
      <w:r w:rsidR="00F56B9E" w:rsidRPr="002176AA">
        <w:rPr>
          <w:rFonts w:ascii="Muli Light" w:hAnsi="Muli Light" w:cs="Arial"/>
          <w:lang w:val="fr-FR"/>
        </w:rPr>
        <w:t>d'ici la fin 2020) pour promouvoir l'importance</w:t>
      </w:r>
      <w:r w:rsidRPr="002176AA">
        <w:rPr>
          <w:rFonts w:ascii="Muli Light" w:hAnsi="Muli Light" w:cs="Arial"/>
          <w:lang w:val="fr-FR"/>
        </w:rPr>
        <w:t xml:space="preserve"> de</w:t>
      </w:r>
      <w:r w:rsidR="00F56B9E" w:rsidRPr="002176AA">
        <w:rPr>
          <w:rFonts w:ascii="Muli Light" w:hAnsi="Muli Light" w:cs="Arial"/>
          <w:lang w:val="fr-FR"/>
        </w:rPr>
        <w:t xml:space="preserve"> </w:t>
      </w:r>
      <w:r w:rsidRPr="002176AA">
        <w:rPr>
          <w:rFonts w:ascii="Muli Light" w:hAnsi="Muli Light" w:cs="Arial"/>
          <w:lang w:val="fr-FR"/>
        </w:rPr>
        <w:t xml:space="preserve">l’accès </w:t>
      </w:r>
      <w:r w:rsidR="006C0274" w:rsidRPr="002176AA">
        <w:rPr>
          <w:rFonts w:ascii="Muli Light" w:hAnsi="Muli Light" w:cs="Arial"/>
          <w:lang w:val="fr-FR"/>
        </w:rPr>
        <w:t>aux</w:t>
      </w:r>
      <w:r w:rsidR="00F56B9E" w:rsidRPr="002176AA">
        <w:rPr>
          <w:rFonts w:ascii="Muli Light" w:hAnsi="Muli Light" w:cs="Arial"/>
          <w:lang w:val="fr-FR"/>
        </w:rPr>
        <w:t xml:space="preserve"> installations sanitaires</w:t>
      </w:r>
      <w:r w:rsidRPr="002176AA">
        <w:rPr>
          <w:rFonts w:ascii="Muli Light" w:hAnsi="Muli Light" w:cs="Arial"/>
          <w:lang w:val="fr-FR"/>
        </w:rPr>
        <w:t>.</w:t>
      </w:r>
      <w:r w:rsidR="00F56B9E" w:rsidRPr="002176AA">
        <w:rPr>
          <w:rFonts w:ascii="Muli Light" w:hAnsi="Muli Light" w:cs="Arial"/>
          <w:lang w:val="fr-FR"/>
        </w:rPr>
        <w:t xml:space="preserve"> Les employeurs/éditeurs devront donner leur consentement </w:t>
      </w:r>
      <w:r w:rsidRPr="002176AA">
        <w:rPr>
          <w:rFonts w:ascii="Muli Light" w:hAnsi="Muli Light" w:cs="Arial"/>
          <w:lang w:val="fr-FR"/>
        </w:rPr>
        <w:t>et</w:t>
      </w:r>
      <w:r w:rsidR="00F56B9E" w:rsidRPr="002176AA">
        <w:rPr>
          <w:rFonts w:ascii="Muli Light" w:hAnsi="Muli Light" w:cs="Arial"/>
          <w:lang w:val="fr-FR"/>
        </w:rPr>
        <w:t xml:space="preserve"> appuyer cet engagement.  </w:t>
      </w:r>
    </w:p>
    <w:p w14:paraId="3A73DC15" w14:textId="66632EB6" w:rsidR="00F56B9E" w:rsidRPr="002176AA" w:rsidRDefault="00F56B9E" w:rsidP="002176AA">
      <w:pPr>
        <w:pStyle w:val="Paragraphedeliste"/>
        <w:numPr>
          <w:ilvl w:val="0"/>
          <w:numId w:val="14"/>
        </w:num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Un minimum de 5 et un maximum de 10 journalistes seront sélectionnés pour la </w:t>
      </w:r>
      <w:r w:rsidR="006C0274" w:rsidRPr="002176AA">
        <w:rPr>
          <w:rFonts w:ascii="Muli Light" w:hAnsi="Muli Light" w:cs="Arial"/>
          <w:lang w:val="fr-FR"/>
        </w:rPr>
        <w:t>subvention</w:t>
      </w:r>
    </w:p>
    <w:p w14:paraId="154A0C8E" w14:textId="77777777" w:rsidR="0095114A" w:rsidRPr="002176AA" w:rsidRDefault="0095114A" w:rsidP="002176AA">
      <w:pPr>
        <w:spacing w:after="0" w:line="0" w:lineRule="atLeast"/>
        <w:jc w:val="both"/>
        <w:rPr>
          <w:rFonts w:ascii="Muli Light" w:hAnsi="Muli Light" w:cs="Arial"/>
          <w:b/>
          <w:color w:val="ED7D31" w:themeColor="accent2"/>
          <w:lang w:val="fr-FR"/>
        </w:rPr>
      </w:pPr>
    </w:p>
    <w:p w14:paraId="7BE29D46" w14:textId="77777777" w:rsidR="009B7DCE" w:rsidRPr="002176AA" w:rsidRDefault="009B7DCE" w:rsidP="002176AA">
      <w:pPr>
        <w:spacing w:after="0" w:line="0" w:lineRule="atLeast"/>
        <w:jc w:val="both"/>
        <w:rPr>
          <w:rFonts w:ascii="Muli Black" w:hAnsi="Muli Black" w:cs="Arial"/>
          <w:b/>
          <w:bCs/>
          <w:color w:val="ED7D31" w:themeColor="accent2"/>
          <w:lang w:val="fr-FR"/>
        </w:rPr>
      </w:pPr>
      <w:r w:rsidRPr="002176AA">
        <w:rPr>
          <w:rFonts w:ascii="Muli Black" w:hAnsi="Muli Black" w:cs="Arial"/>
          <w:b/>
          <w:bCs/>
          <w:color w:val="ED7D31" w:themeColor="accent2"/>
          <w:lang w:val="fr-FR"/>
        </w:rPr>
        <w:t xml:space="preserve">À propos de Speak up Africa </w:t>
      </w:r>
    </w:p>
    <w:p w14:paraId="632B6ED5" w14:textId="49873AEB" w:rsidR="000E48B3" w:rsidRPr="002176AA" w:rsidRDefault="000E48B3" w:rsidP="002176A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Muli Light" w:hAnsi="Muli Light" w:cs="Helvetica Neue Light"/>
          <w:lang w:val="fr-FR"/>
        </w:rPr>
      </w:pPr>
      <w:r w:rsidRPr="002176AA">
        <w:rPr>
          <w:rFonts w:ascii="Muli Light" w:hAnsi="Muli Light" w:cs="Helvetica Neue Light"/>
          <w:color w:val="000000"/>
          <w:lang w:val="fr-FR"/>
        </w:rPr>
        <w:t xml:space="preserve">Basée à Dakar, au Sénégal, Speak Up Africa est une organisation à but non lucratif de communication stratégique et de plaidoyer dédiée à catalyser le leadership africain, favoriser les changements de politiques et renforcer la sensibilisation autour du développement durable en </w:t>
      </w:r>
      <w:r w:rsidRPr="002176AA">
        <w:rPr>
          <w:rFonts w:ascii="Muli Light" w:hAnsi="Muli Light" w:cs="Helvetica Neue Light"/>
          <w:lang w:val="fr-FR"/>
        </w:rPr>
        <w:t xml:space="preserve">Afrique. </w:t>
      </w:r>
    </w:p>
    <w:p w14:paraId="2749F08C" w14:textId="0FF51DDC" w:rsidR="000E48B3" w:rsidRPr="002176AA" w:rsidRDefault="000E48B3" w:rsidP="002176AA">
      <w:pPr>
        <w:spacing w:after="0" w:line="0" w:lineRule="atLeast"/>
        <w:jc w:val="both"/>
        <w:rPr>
          <w:rFonts w:ascii="Muli Light" w:hAnsi="Muli Light" w:cs="Courier"/>
          <w:color w:val="212121"/>
          <w:lang w:val="fr-FR"/>
        </w:rPr>
      </w:pPr>
      <w:r w:rsidRPr="002176AA">
        <w:rPr>
          <w:rFonts w:ascii="Muli Light" w:hAnsi="Muli Light" w:cs="Courier"/>
          <w:lang w:val="fr-FR"/>
        </w:rPr>
        <w:t xml:space="preserve">Speak </w:t>
      </w:r>
      <w:r w:rsidRPr="002176AA">
        <w:rPr>
          <w:rFonts w:ascii="Muli Light" w:hAnsi="Muli Light"/>
          <w:lang w:val="fr-FR"/>
        </w:rPr>
        <w:t xml:space="preserve">Up Africa est une plateforme dédiée à la mise en œuvre d’actions concrètes de plaidoyer en faveur du développement durable. </w:t>
      </w:r>
      <w:r w:rsidRPr="002176AA">
        <w:rPr>
          <w:rFonts w:ascii="Muli Light" w:hAnsi="Muli Light" w:cs="Courier"/>
          <w:color w:val="212121"/>
          <w:lang w:val="fr-FR"/>
        </w:rPr>
        <w:t xml:space="preserve">À travers nos programmes, nos réseaux et avec l'aide de nos partenaires, nous nous assurons que les décideurs rencontrent les acteurs </w:t>
      </w:r>
      <w:r w:rsidRPr="002176AA">
        <w:rPr>
          <w:rFonts w:ascii="Muli Light" w:hAnsi="Muli Light" w:cs="Courier"/>
          <w:color w:val="212121"/>
          <w:lang w:val="fr-FR"/>
        </w:rPr>
        <w:lastRenderedPageBreak/>
        <w:t>de terrain, que des solutions soient présentées et que chaque secteur – des citoyens et groupes de la société civile aux partenaires financiers et dirigeants d'entreprises – contribue de manière critique au dialogue et s’efforce d’agir de manière concrète pour la santé et le développement durable sur le continent.</w:t>
      </w:r>
    </w:p>
    <w:p w14:paraId="42AC7312" w14:textId="77777777" w:rsidR="008E1435" w:rsidRPr="002176AA" w:rsidRDefault="008E1435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</w:p>
    <w:p w14:paraId="608F1CED" w14:textId="736DC07F" w:rsidR="006266B3" w:rsidRPr="00832869" w:rsidRDefault="008951CA" w:rsidP="00832869">
      <w:pPr>
        <w:tabs>
          <w:tab w:val="left" w:pos="3480"/>
        </w:tabs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Black" w:hAnsi="Muli Black" w:cs="Arial"/>
          <w:b/>
          <w:bCs/>
          <w:color w:val="ED7D31" w:themeColor="accent2"/>
          <w:u w:val="single"/>
          <w:lang w:val="fr-FR"/>
        </w:rPr>
        <w:t>F</w:t>
      </w:r>
      <w:r w:rsidR="006266B3" w:rsidRPr="002176AA">
        <w:rPr>
          <w:rFonts w:ascii="Muli Black" w:hAnsi="Muli Black" w:cs="Arial"/>
          <w:b/>
          <w:bCs/>
          <w:color w:val="ED7D31" w:themeColor="accent2"/>
          <w:u w:val="single"/>
          <w:lang w:val="fr-FR"/>
        </w:rPr>
        <w:t>orm</w:t>
      </w:r>
      <w:r w:rsidRPr="002176AA">
        <w:rPr>
          <w:rFonts w:ascii="Muli Black" w:hAnsi="Muli Black" w:cs="Arial"/>
          <w:b/>
          <w:bCs/>
          <w:color w:val="ED7D31" w:themeColor="accent2"/>
          <w:u w:val="single"/>
          <w:lang w:val="fr-FR"/>
        </w:rPr>
        <w:t>ulaire de candidature</w:t>
      </w:r>
    </w:p>
    <w:p w14:paraId="1AF535A8" w14:textId="77777777" w:rsidR="002176AA" w:rsidRDefault="002176AA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54030E39" w14:textId="5ED48B69" w:rsidR="005E1EDD" w:rsidRPr="002176AA" w:rsidRDefault="005E1EDD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Nom : ______________________________________________</w:t>
      </w:r>
    </w:p>
    <w:p w14:paraId="513C2536" w14:textId="77777777" w:rsidR="005E1EDD" w:rsidRPr="002176AA" w:rsidRDefault="005E1EDD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Lieu (pays et ville) : ____________________________________________</w:t>
      </w:r>
    </w:p>
    <w:p w14:paraId="0B6C59B1" w14:textId="192CF941" w:rsidR="005E1EDD" w:rsidRPr="002176AA" w:rsidRDefault="00C72C98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Organe de presse</w:t>
      </w:r>
      <w:r w:rsidR="005E1EDD" w:rsidRPr="002176AA">
        <w:rPr>
          <w:rFonts w:ascii="Muli Light" w:hAnsi="Muli Light" w:cs="Arial"/>
          <w:b/>
          <w:lang w:val="fr-FR"/>
        </w:rPr>
        <w:t xml:space="preserve"> actuel : __________________________________________</w:t>
      </w:r>
    </w:p>
    <w:p w14:paraId="10AF5359" w14:textId="02E78CE1" w:rsidR="005E1EDD" w:rsidRPr="002176AA" w:rsidRDefault="005E1EDD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Type de publication : P</w:t>
      </w:r>
      <w:r w:rsidR="00C72C98" w:rsidRPr="002176AA">
        <w:rPr>
          <w:rFonts w:ascii="Muli Light" w:hAnsi="Muli Light" w:cs="Arial"/>
          <w:b/>
          <w:lang w:val="fr-FR"/>
        </w:rPr>
        <w:t>resse écrite</w:t>
      </w:r>
      <w:r w:rsidRPr="002176AA">
        <w:rPr>
          <w:rFonts w:ascii="Muli Light" w:hAnsi="Muli Light" w:cs="Arial"/>
          <w:b/>
          <w:lang w:val="fr-FR"/>
        </w:rPr>
        <w:t xml:space="preserve">/ En ligne/ Radio/ Télévision/ Freelance </w:t>
      </w:r>
    </w:p>
    <w:p w14:paraId="2467C44C" w14:textId="4C1820D5" w:rsidR="005E1EDD" w:rsidRPr="002176AA" w:rsidRDefault="005E1EDD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Depuis combien de temps travaillez-vous avec ce</w:t>
      </w:r>
      <w:r w:rsidR="00C72C98" w:rsidRPr="002176AA">
        <w:rPr>
          <w:rFonts w:ascii="Muli Light" w:hAnsi="Muli Light" w:cs="Arial"/>
          <w:b/>
          <w:lang w:val="fr-FR"/>
        </w:rPr>
        <w:t>t organe de presse</w:t>
      </w:r>
      <w:r w:rsidRPr="002176AA">
        <w:rPr>
          <w:rFonts w:ascii="Muli Light" w:hAnsi="Muli Light" w:cs="Arial"/>
          <w:b/>
          <w:lang w:val="fr-FR"/>
        </w:rPr>
        <w:t xml:space="preserve"> et pouvez-vous nous donner des détails sur les médias avec lesquels vous avez travaillé par le passé ?</w:t>
      </w:r>
      <w:r w:rsidR="002176AA">
        <w:rPr>
          <w:rFonts w:ascii="Muli Light" w:hAnsi="Muli Light" w:cs="Arial"/>
          <w:b/>
          <w:lang w:val="fr-FR"/>
        </w:rPr>
        <w:t xml:space="preserve"> </w:t>
      </w:r>
      <w:r w:rsidRPr="002176AA">
        <w:rPr>
          <w:rFonts w:ascii="Muli Light" w:hAnsi="Muli Light" w:cs="Arial"/>
          <w:b/>
          <w:lang w:val="fr-FR"/>
        </w:rPr>
        <w:t>________________________________________</w:t>
      </w:r>
    </w:p>
    <w:p w14:paraId="570264CB" w14:textId="155AD1FE" w:rsidR="002B591D" w:rsidRPr="002176AA" w:rsidRDefault="009B7DC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A</w:t>
      </w:r>
      <w:r w:rsidR="003E2948" w:rsidRPr="002176AA">
        <w:rPr>
          <w:rFonts w:ascii="Muli Light" w:hAnsi="Muli Light" w:cs="Arial"/>
          <w:b/>
          <w:lang w:val="fr-FR"/>
        </w:rPr>
        <w:t>dress</w:t>
      </w:r>
      <w:r w:rsidRPr="002176AA">
        <w:rPr>
          <w:rFonts w:ascii="Muli Light" w:hAnsi="Muli Light" w:cs="Arial"/>
          <w:b/>
          <w:lang w:val="fr-FR"/>
        </w:rPr>
        <w:t xml:space="preserve">e mail </w:t>
      </w:r>
      <w:r w:rsidR="003E2948" w:rsidRPr="002176AA">
        <w:rPr>
          <w:rFonts w:ascii="Muli Light" w:hAnsi="Muli Light" w:cs="Arial"/>
          <w:b/>
          <w:lang w:val="fr-FR"/>
        </w:rPr>
        <w:t>:</w:t>
      </w:r>
      <w:r w:rsidR="003E2948" w:rsidRPr="002176AA">
        <w:rPr>
          <w:rFonts w:ascii="Muli Light" w:hAnsi="Muli Light" w:cs="Arial"/>
          <w:lang w:val="fr-FR"/>
        </w:rPr>
        <w:t xml:space="preserve"> _</w:t>
      </w:r>
      <w:r w:rsidR="006266B3" w:rsidRPr="002176AA">
        <w:rPr>
          <w:rFonts w:ascii="Muli Light" w:hAnsi="Muli Light" w:cs="Arial"/>
          <w:lang w:val="fr-FR"/>
        </w:rPr>
        <w:t>_______________________________________</w:t>
      </w:r>
    </w:p>
    <w:p w14:paraId="1DBB4B64" w14:textId="77777777" w:rsidR="009B7DCE" w:rsidRPr="002176AA" w:rsidRDefault="009B7DC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Numéro de téléphone : ____________________________________</w:t>
      </w:r>
    </w:p>
    <w:p w14:paraId="3547F9F8" w14:textId="77777777" w:rsidR="009B7DCE" w:rsidRPr="002176AA" w:rsidRDefault="009B7DC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Langue de préférence : Anglais / Français / Autre</w:t>
      </w:r>
    </w:p>
    <w:p w14:paraId="19298602" w14:textId="77777777" w:rsidR="002B591D" w:rsidRPr="002176AA" w:rsidRDefault="002B591D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</w:p>
    <w:p w14:paraId="54473830" w14:textId="77777777" w:rsidR="005F0DDB" w:rsidRPr="002176AA" w:rsidRDefault="005F0DDB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72A1B697" w14:textId="238C98CC" w:rsidR="009B7DCE" w:rsidRPr="002176AA" w:rsidRDefault="009B7DC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b/>
          <w:lang w:val="fr-FR"/>
        </w:rPr>
        <w:t xml:space="preserve">Pourquoi souhaitez-vous traiter le sujet de l'assainissement ? Veuillez démontrer votre intérêt et votre compréhension de l'importance </w:t>
      </w:r>
      <w:r w:rsidR="00C72C98" w:rsidRPr="002176AA">
        <w:rPr>
          <w:rFonts w:ascii="Muli Light" w:hAnsi="Muli Light" w:cs="Arial"/>
          <w:b/>
          <w:lang w:val="fr-FR"/>
        </w:rPr>
        <w:t>du secteur de l’assainissement</w:t>
      </w:r>
      <w:r w:rsidRPr="002176AA">
        <w:rPr>
          <w:rFonts w:ascii="Muli Light" w:hAnsi="Muli Light" w:cs="Arial"/>
          <w:b/>
          <w:lang w:val="fr-FR"/>
        </w:rPr>
        <w:t xml:space="preserve"> </w:t>
      </w:r>
      <w:r w:rsidRPr="002176AA">
        <w:rPr>
          <w:rFonts w:ascii="Muli Black" w:hAnsi="Muli Black" w:cs="Arial"/>
          <w:b/>
          <w:bCs/>
          <w:lang w:val="fr-FR"/>
        </w:rPr>
        <w:t xml:space="preserve">(max. 300 mots) </w:t>
      </w:r>
    </w:p>
    <w:p w14:paraId="1019F021" w14:textId="77777777" w:rsidR="006266B3" w:rsidRPr="002176AA" w:rsidRDefault="006266B3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42CE361C" w14:textId="50F5DA2C" w:rsidR="002B591D" w:rsidRPr="002176AA" w:rsidRDefault="002B591D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1E60151D" w14:textId="77777777" w:rsidR="00C31263" w:rsidRPr="002176AA" w:rsidRDefault="00C31263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7BFEB7A5" w14:textId="4584249C" w:rsidR="002B591D" w:rsidRPr="002176AA" w:rsidRDefault="009B7DC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 xml:space="preserve">Comment comptez-vous participer à </w:t>
      </w:r>
      <w:r w:rsidR="00F05D4B" w:rsidRPr="002176AA">
        <w:rPr>
          <w:rFonts w:ascii="Muli Light" w:hAnsi="Muli Light" w:cs="Arial"/>
          <w:b/>
          <w:lang w:val="fr-FR"/>
        </w:rPr>
        <w:t>accélérer les</w:t>
      </w:r>
      <w:r w:rsidRPr="002176AA">
        <w:rPr>
          <w:rFonts w:ascii="Muli Light" w:hAnsi="Muli Light" w:cs="Arial"/>
          <w:b/>
          <w:lang w:val="fr-FR"/>
        </w:rPr>
        <w:t xml:space="preserve"> efforts d’amélioration de l’assainissem</w:t>
      </w:r>
      <w:r w:rsidR="0012077E" w:rsidRPr="002176AA">
        <w:rPr>
          <w:rFonts w:ascii="Muli Light" w:hAnsi="Muli Light" w:cs="Arial"/>
          <w:b/>
          <w:lang w:val="fr-FR"/>
        </w:rPr>
        <w:t>ent ?</w:t>
      </w:r>
      <w:r w:rsidRPr="002176AA">
        <w:rPr>
          <w:rFonts w:ascii="Muli Light" w:hAnsi="Muli Light" w:cs="Arial"/>
          <w:b/>
          <w:lang w:val="fr-FR"/>
        </w:rPr>
        <w:t xml:space="preserve"> </w:t>
      </w:r>
      <w:r w:rsidR="0012077E" w:rsidRPr="002176AA">
        <w:rPr>
          <w:rFonts w:ascii="Muli Black" w:hAnsi="Muli Black" w:cs="Arial"/>
          <w:b/>
          <w:bCs/>
          <w:lang w:val="fr-FR"/>
        </w:rPr>
        <w:t>(</w:t>
      </w:r>
      <w:proofErr w:type="gramStart"/>
      <w:r w:rsidR="00CF150E" w:rsidRPr="002176AA">
        <w:rPr>
          <w:rFonts w:ascii="Muli Black" w:hAnsi="Muli Black" w:cs="Arial"/>
          <w:b/>
          <w:bCs/>
          <w:lang w:val="fr-FR"/>
        </w:rPr>
        <w:t>max.</w:t>
      </w:r>
      <w:proofErr w:type="gramEnd"/>
      <w:r w:rsidR="00CF150E" w:rsidRPr="002176AA">
        <w:rPr>
          <w:rFonts w:ascii="Muli Black" w:hAnsi="Muli Black" w:cs="Arial"/>
          <w:b/>
          <w:bCs/>
          <w:lang w:val="fr-FR"/>
        </w:rPr>
        <w:t xml:space="preserve"> </w:t>
      </w:r>
      <w:r w:rsidR="004311E8" w:rsidRPr="002176AA">
        <w:rPr>
          <w:rFonts w:ascii="Muli Black" w:hAnsi="Muli Black" w:cs="Arial"/>
          <w:b/>
          <w:bCs/>
          <w:lang w:val="fr-FR"/>
        </w:rPr>
        <w:t>3</w:t>
      </w:r>
      <w:r w:rsidR="002F3452" w:rsidRPr="002176AA">
        <w:rPr>
          <w:rFonts w:ascii="Muli Black" w:hAnsi="Muli Black" w:cs="Arial"/>
          <w:b/>
          <w:bCs/>
          <w:lang w:val="fr-FR"/>
        </w:rPr>
        <w:t>00</w:t>
      </w:r>
      <w:r w:rsidR="00CF150E" w:rsidRPr="002176AA">
        <w:rPr>
          <w:rFonts w:ascii="Muli Black" w:hAnsi="Muli Black" w:cs="Arial"/>
          <w:b/>
          <w:bCs/>
          <w:lang w:val="fr-FR"/>
        </w:rPr>
        <w:t xml:space="preserve"> </w:t>
      </w:r>
      <w:r w:rsidR="0012077E" w:rsidRPr="002176AA">
        <w:rPr>
          <w:rFonts w:ascii="Muli Black" w:hAnsi="Muli Black" w:cs="Arial"/>
          <w:b/>
          <w:bCs/>
          <w:lang w:val="fr-FR"/>
        </w:rPr>
        <w:t>mots</w:t>
      </w:r>
      <w:r w:rsidR="00CF150E" w:rsidRPr="002176AA">
        <w:rPr>
          <w:rFonts w:ascii="Muli Black" w:hAnsi="Muli Black" w:cs="Arial"/>
          <w:b/>
          <w:bCs/>
          <w:lang w:val="fr-FR"/>
        </w:rPr>
        <w:t>)</w:t>
      </w:r>
      <w:r w:rsidR="00CF150E" w:rsidRPr="002176AA">
        <w:rPr>
          <w:rFonts w:ascii="Muli Light" w:hAnsi="Muli Light" w:cs="Arial"/>
          <w:b/>
          <w:lang w:val="fr-FR"/>
        </w:rPr>
        <w:t xml:space="preserve"> </w:t>
      </w:r>
    </w:p>
    <w:p w14:paraId="69F5B6B9" w14:textId="5EEFC0CE" w:rsidR="00C31263" w:rsidRPr="002176AA" w:rsidRDefault="00C31263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2EC47B99" w14:textId="77777777" w:rsidR="00AA3AE8" w:rsidRPr="002176AA" w:rsidRDefault="00AA3AE8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66FB4794" w14:textId="77777777" w:rsidR="00C31263" w:rsidRPr="002176AA" w:rsidRDefault="00C31263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01988856" w14:textId="1E1E7C55" w:rsidR="003304A0" w:rsidRPr="002176AA" w:rsidRDefault="0012077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>Veuillez nous faire part de votre expérience dans le traitement d</w:t>
      </w:r>
      <w:r w:rsidR="00F05D4B" w:rsidRPr="002176AA">
        <w:rPr>
          <w:rFonts w:ascii="Muli Light" w:hAnsi="Muli Light" w:cs="Arial"/>
          <w:b/>
          <w:lang w:val="fr-FR"/>
        </w:rPr>
        <w:t>e</w:t>
      </w:r>
      <w:r w:rsidRPr="002176AA">
        <w:rPr>
          <w:rFonts w:ascii="Muli Light" w:hAnsi="Muli Light" w:cs="Arial"/>
          <w:b/>
          <w:lang w:val="fr-FR"/>
        </w:rPr>
        <w:t xml:space="preserve"> sujet</w:t>
      </w:r>
      <w:r w:rsidR="00F05D4B" w:rsidRPr="002176AA">
        <w:rPr>
          <w:rFonts w:ascii="Muli Light" w:hAnsi="Muli Light" w:cs="Arial"/>
          <w:b/>
          <w:lang w:val="fr-FR"/>
        </w:rPr>
        <w:t>s liés à</w:t>
      </w:r>
      <w:r w:rsidRPr="002176AA">
        <w:rPr>
          <w:rFonts w:ascii="Muli Light" w:hAnsi="Muli Light" w:cs="Arial"/>
          <w:b/>
          <w:lang w:val="fr-FR"/>
        </w:rPr>
        <w:t xml:space="preserve"> l’assainissement ou autre</w:t>
      </w:r>
      <w:r w:rsidR="00F05D4B" w:rsidRPr="002176AA">
        <w:rPr>
          <w:rFonts w:ascii="Muli Light" w:hAnsi="Muli Light" w:cs="Arial"/>
          <w:b/>
          <w:lang w:val="fr-FR"/>
        </w:rPr>
        <w:t>s</w:t>
      </w:r>
      <w:r w:rsidRPr="002176AA">
        <w:rPr>
          <w:rFonts w:ascii="Muli Light" w:hAnsi="Muli Light" w:cs="Arial"/>
          <w:b/>
          <w:lang w:val="fr-FR"/>
        </w:rPr>
        <w:t xml:space="preserve"> </w:t>
      </w:r>
      <w:r w:rsidR="00F05D4B" w:rsidRPr="002176AA">
        <w:rPr>
          <w:rFonts w:ascii="Muli Light" w:hAnsi="Muli Light" w:cs="Arial"/>
          <w:b/>
          <w:lang w:val="fr-FR"/>
        </w:rPr>
        <w:t>sujets</w:t>
      </w:r>
      <w:r w:rsidRPr="002176AA">
        <w:rPr>
          <w:rFonts w:ascii="Muli Light" w:hAnsi="Muli Light" w:cs="Arial"/>
          <w:b/>
          <w:lang w:val="fr-FR"/>
        </w:rPr>
        <w:t xml:space="preserve"> de développement </w:t>
      </w:r>
      <w:r w:rsidRPr="002176AA">
        <w:rPr>
          <w:rFonts w:ascii="Muli Black" w:hAnsi="Muli Black" w:cs="Arial"/>
          <w:b/>
          <w:bCs/>
          <w:lang w:val="fr-FR"/>
        </w:rPr>
        <w:t>(</w:t>
      </w:r>
      <w:r w:rsidR="00CF150E" w:rsidRPr="002176AA">
        <w:rPr>
          <w:rFonts w:ascii="Muli Black" w:hAnsi="Muli Black" w:cs="Arial"/>
          <w:b/>
          <w:bCs/>
          <w:lang w:val="fr-FR"/>
        </w:rPr>
        <w:t xml:space="preserve">max. </w:t>
      </w:r>
      <w:r w:rsidR="006D3430" w:rsidRPr="002176AA">
        <w:rPr>
          <w:rFonts w:ascii="Muli Black" w:hAnsi="Muli Black" w:cs="Arial"/>
          <w:b/>
          <w:bCs/>
          <w:lang w:val="fr-FR"/>
        </w:rPr>
        <w:t>50</w:t>
      </w:r>
      <w:r w:rsidR="007B239A" w:rsidRPr="002176AA">
        <w:rPr>
          <w:rFonts w:ascii="Muli Black" w:hAnsi="Muli Black" w:cs="Arial"/>
          <w:b/>
          <w:bCs/>
          <w:lang w:val="fr-FR"/>
        </w:rPr>
        <w:t xml:space="preserve">0 </w:t>
      </w:r>
      <w:r w:rsidRPr="002176AA">
        <w:rPr>
          <w:rFonts w:ascii="Muli Black" w:hAnsi="Muli Black" w:cs="Arial"/>
          <w:b/>
          <w:bCs/>
          <w:lang w:val="fr-FR"/>
        </w:rPr>
        <w:t>mots</w:t>
      </w:r>
      <w:r w:rsidR="00CF150E" w:rsidRPr="002176AA">
        <w:rPr>
          <w:rFonts w:ascii="Muli Black" w:hAnsi="Muli Black" w:cs="Arial"/>
          <w:b/>
          <w:bCs/>
          <w:lang w:val="fr-FR"/>
        </w:rPr>
        <w:t xml:space="preserve">) </w:t>
      </w:r>
    </w:p>
    <w:p w14:paraId="4B3FE233" w14:textId="42C6717A" w:rsidR="00C31263" w:rsidRPr="002176AA" w:rsidRDefault="00C31263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51FC2771" w14:textId="77777777" w:rsidR="00AA3AE8" w:rsidRPr="002176AA" w:rsidRDefault="00AA3AE8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59573EEA" w14:textId="77777777" w:rsidR="00C31263" w:rsidRPr="002176AA" w:rsidRDefault="00C31263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21680C5D" w14:textId="6E565521" w:rsidR="0012077E" w:rsidRPr="002176AA" w:rsidRDefault="0012077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 xml:space="preserve">Si vous receviez la </w:t>
      </w:r>
      <w:r w:rsidR="00F05D4B" w:rsidRPr="002176AA">
        <w:rPr>
          <w:rFonts w:ascii="Muli Light" w:hAnsi="Muli Light" w:cs="Arial"/>
          <w:b/>
          <w:lang w:val="fr-FR"/>
        </w:rPr>
        <w:t>subvention</w:t>
      </w:r>
      <w:r w:rsidRPr="002176AA">
        <w:rPr>
          <w:rFonts w:ascii="Muli Light" w:hAnsi="Muli Light" w:cs="Arial"/>
          <w:b/>
          <w:lang w:val="fr-FR"/>
        </w:rPr>
        <w:t xml:space="preserve">, décrivez brièvement un projet/un sujet lié à l'assainissement que vous proposeriez d'étudier pour favoriser le changement dans votre pays/région </w:t>
      </w:r>
      <w:r w:rsidRPr="002176AA">
        <w:rPr>
          <w:rFonts w:ascii="Muli Black" w:hAnsi="Muli Black" w:cs="Arial"/>
          <w:b/>
          <w:bCs/>
          <w:lang w:val="fr-FR"/>
        </w:rPr>
        <w:t>(max. 500 mots)</w:t>
      </w:r>
    </w:p>
    <w:p w14:paraId="34E82DB1" w14:textId="4A2DB4A5" w:rsidR="006D3430" w:rsidRPr="002176AA" w:rsidRDefault="006D3430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5677F382" w14:textId="77777777" w:rsidR="006D3430" w:rsidRPr="002176AA" w:rsidRDefault="006D3430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27446D26" w14:textId="071C1F1A" w:rsidR="006D3430" w:rsidRPr="002176AA" w:rsidRDefault="006D3430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5E317F2B" w14:textId="063CA271" w:rsidR="0012077E" w:rsidRPr="002176AA" w:rsidRDefault="0012077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 xml:space="preserve">Veuillez décrire clairement comment vous aimeriez utiliser votre position de journaliste pour soutenir </w:t>
      </w:r>
      <w:r w:rsidR="00506F8F" w:rsidRPr="002176AA">
        <w:rPr>
          <w:rFonts w:ascii="Muli Light" w:hAnsi="Muli Light" w:cs="Arial"/>
          <w:b/>
          <w:lang w:val="fr-FR"/>
        </w:rPr>
        <w:t>cette</w:t>
      </w:r>
      <w:r w:rsidRPr="002176AA">
        <w:rPr>
          <w:rFonts w:ascii="Muli Light" w:hAnsi="Muli Light" w:cs="Arial"/>
          <w:b/>
          <w:lang w:val="fr-FR"/>
        </w:rPr>
        <w:t xml:space="preserve"> campagne d'amélioration des </w:t>
      </w:r>
      <w:r w:rsidR="00506F8F" w:rsidRPr="002176AA">
        <w:rPr>
          <w:rFonts w:ascii="Muli Light" w:hAnsi="Muli Light" w:cs="Arial"/>
          <w:b/>
          <w:lang w:val="fr-FR"/>
        </w:rPr>
        <w:t xml:space="preserve">infrastructures </w:t>
      </w:r>
      <w:r w:rsidRPr="002176AA">
        <w:rPr>
          <w:rFonts w:ascii="Muli Light" w:hAnsi="Muli Light" w:cs="Arial"/>
          <w:b/>
          <w:lang w:val="fr-FR"/>
        </w:rPr>
        <w:t xml:space="preserve">sanitaires locales </w:t>
      </w:r>
      <w:r w:rsidRPr="002176AA">
        <w:rPr>
          <w:rFonts w:ascii="Muli Black" w:hAnsi="Muli Black" w:cs="Arial"/>
          <w:b/>
          <w:bCs/>
          <w:lang w:val="fr-FR"/>
        </w:rPr>
        <w:t xml:space="preserve">(max. 300 mots) </w:t>
      </w:r>
    </w:p>
    <w:p w14:paraId="29BFA0B3" w14:textId="4B437AA7" w:rsidR="00D35D58" w:rsidRPr="002176AA" w:rsidRDefault="00D35D58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76C5441D" w14:textId="77777777" w:rsidR="005F0DDB" w:rsidRPr="002176AA" w:rsidRDefault="005F0DDB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0F081CEE" w14:textId="77777777" w:rsidR="002176AA" w:rsidRDefault="002176AA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</w:p>
    <w:p w14:paraId="4B1826E5" w14:textId="54B06B10" w:rsidR="0012077E" w:rsidRPr="002176AA" w:rsidRDefault="0012077E" w:rsidP="002176AA">
      <w:pPr>
        <w:spacing w:after="0" w:line="0" w:lineRule="atLeast"/>
        <w:jc w:val="both"/>
        <w:rPr>
          <w:rFonts w:ascii="Muli Light" w:hAnsi="Muli Light" w:cs="Arial"/>
          <w:b/>
          <w:lang w:val="fr-FR"/>
        </w:rPr>
      </w:pPr>
      <w:r w:rsidRPr="002176AA">
        <w:rPr>
          <w:rFonts w:ascii="Muli Light" w:hAnsi="Muli Light" w:cs="Arial"/>
          <w:b/>
          <w:lang w:val="fr-FR"/>
        </w:rPr>
        <w:t xml:space="preserve">Notre bourse est ouverte tant aux journalistes débutants qu’aux journalistes expérimentés. Pour les journalistes expérimentés, veuillez partager au moins 5 exemples de votre travail </w:t>
      </w:r>
      <w:r w:rsidR="00376936" w:rsidRPr="002176AA">
        <w:rPr>
          <w:rFonts w:ascii="Muli Light" w:hAnsi="Muli Light" w:cs="Arial"/>
          <w:b/>
          <w:lang w:val="fr-FR"/>
        </w:rPr>
        <w:t xml:space="preserve">publiés </w:t>
      </w:r>
      <w:r w:rsidRPr="002176AA">
        <w:rPr>
          <w:rFonts w:ascii="Muli Light" w:hAnsi="Muli Light" w:cs="Arial"/>
          <w:b/>
          <w:lang w:val="fr-FR"/>
        </w:rPr>
        <w:t xml:space="preserve">dans les médias démontrant un intérêt pour l'assainissement ou des sujets de </w:t>
      </w:r>
      <w:r w:rsidRPr="002176AA">
        <w:rPr>
          <w:rFonts w:ascii="Muli Light" w:hAnsi="Muli Light" w:cs="Arial"/>
          <w:b/>
          <w:lang w:val="fr-FR"/>
        </w:rPr>
        <w:lastRenderedPageBreak/>
        <w:t xml:space="preserve">développement similaires dans votre pays et décrivez l'impact de votre travail. Pour les jeunes journalistes, veuillez partager des exemples de vos publications. </w:t>
      </w:r>
    </w:p>
    <w:p w14:paraId="4A94951E" w14:textId="08D2F883" w:rsidR="0003008E" w:rsidRPr="002176AA" w:rsidRDefault="0003008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</w:p>
    <w:p w14:paraId="20946354" w14:textId="77B347A8" w:rsidR="005F0DDB" w:rsidRPr="002176AA" w:rsidRDefault="005F0DDB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</w:p>
    <w:p w14:paraId="33D0F670" w14:textId="77777777" w:rsidR="005F0DDB" w:rsidRPr="002176AA" w:rsidRDefault="005F0DDB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</w:p>
    <w:p w14:paraId="41298FEB" w14:textId="21F5CD6C" w:rsidR="0003008E" w:rsidRPr="002176AA" w:rsidRDefault="0012077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Pour en savoir plus </w:t>
      </w:r>
      <w:r w:rsidR="0003008E" w:rsidRPr="002176AA">
        <w:rPr>
          <w:rFonts w:ascii="Muli Light" w:hAnsi="Muli Light" w:cs="Arial"/>
          <w:lang w:val="fr-FR"/>
        </w:rPr>
        <w:t>sur Speak Up Africa :</w:t>
      </w:r>
    </w:p>
    <w:p w14:paraId="7282F30C" w14:textId="71BE2725" w:rsidR="0003008E" w:rsidRPr="002176AA" w:rsidRDefault="0003008E" w:rsidP="002176AA">
      <w:pPr>
        <w:spacing w:after="0" w:line="0" w:lineRule="atLeast"/>
        <w:jc w:val="both"/>
        <w:rPr>
          <w:rFonts w:ascii="Muli Light" w:hAnsi="Muli Light" w:cs="Arial"/>
        </w:rPr>
      </w:pPr>
      <w:proofErr w:type="gramStart"/>
      <w:r w:rsidRPr="002176AA">
        <w:rPr>
          <w:rFonts w:ascii="Muli Light" w:hAnsi="Muli Light" w:cs="Arial"/>
        </w:rPr>
        <w:t>Twitter :</w:t>
      </w:r>
      <w:proofErr w:type="gramEnd"/>
      <w:r w:rsidRPr="002176AA">
        <w:rPr>
          <w:rFonts w:ascii="Muli Light" w:hAnsi="Muli Light" w:cs="Arial"/>
        </w:rPr>
        <w:t xml:space="preserve"> </w:t>
      </w:r>
      <w:hyperlink r:id="rId10" w:history="1">
        <w:r w:rsidR="0012077E" w:rsidRPr="002176AA">
          <w:rPr>
            <w:rStyle w:val="Lienhypertexte"/>
            <w:rFonts w:ascii="Muli Light" w:hAnsi="Muli Light" w:cs="Arial"/>
          </w:rPr>
          <w:t>www.speakupafrica.org</w:t>
        </w:r>
      </w:hyperlink>
      <w:r w:rsidR="0012077E" w:rsidRPr="002176AA">
        <w:rPr>
          <w:rFonts w:ascii="Muli Light" w:hAnsi="Muli Light" w:cs="Arial"/>
        </w:rPr>
        <w:t xml:space="preserve"> </w:t>
      </w:r>
      <w:r w:rsidRPr="002176AA">
        <w:rPr>
          <w:rFonts w:ascii="Muli Light" w:hAnsi="Muli Light" w:cs="Arial"/>
        </w:rPr>
        <w:t xml:space="preserve"> </w:t>
      </w:r>
    </w:p>
    <w:p w14:paraId="24B31AE8" w14:textId="24D63DD2" w:rsidR="0003008E" w:rsidRPr="002176AA" w:rsidRDefault="0003008E" w:rsidP="002176AA">
      <w:pPr>
        <w:spacing w:after="0" w:line="0" w:lineRule="atLeast"/>
        <w:jc w:val="both"/>
        <w:rPr>
          <w:rFonts w:ascii="Muli Light" w:hAnsi="Muli Light" w:cs="Arial"/>
        </w:rPr>
      </w:pPr>
      <w:proofErr w:type="gramStart"/>
      <w:r w:rsidRPr="002176AA">
        <w:rPr>
          <w:rFonts w:ascii="Muli Light" w:hAnsi="Muli Light" w:cs="Arial"/>
        </w:rPr>
        <w:t>Facebook :</w:t>
      </w:r>
      <w:proofErr w:type="gramEnd"/>
      <w:r w:rsidRPr="002176AA">
        <w:rPr>
          <w:rFonts w:ascii="Muli Light" w:hAnsi="Muli Light" w:cs="Arial"/>
        </w:rPr>
        <w:t xml:space="preserve"> </w:t>
      </w:r>
      <w:hyperlink r:id="rId11" w:history="1">
        <w:r w:rsidR="0012077E" w:rsidRPr="002176AA">
          <w:rPr>
            <w:rStyle w:val="Lienhypertexte"/>
            <w:rFonts w:ascii="Muli Light" w:hAnsi="Muli Light" w:cs="Arial"/>
          </w:rPr>
          <w:t>www.facebook.com/SpeakUpAfrica</w:t>
        </w:r>
      </w:hyperlink>
      <w:r w:rsidR="0012077E" w:rsidRPr="002176AA">
        <w:rPr>
          <w:rFonts w:ascii="Muli Light" w:hAnsi="Muli Light" w:cs="Arial"/>
        </w:rPr>
        <w:t xml:space="preserve"> </w:t>
      </w:r>
      <w:r w:rsidRPr="002176AA">
        <w:rPr>
          <w:rFonts w:ascii="Muli Light" w:hAnsi="Muli Light" w:cs="Arial"/>
        </w:rPr>
        <w:t xml:space="preserve"> </w:t>
      </w:r>
    </w:p>
    <w:p w14:paraId="205D262F" w14:textId="5A2815A3" w:rsidR="0003008E" w:rsidRPr="002176AA" w:rsidRDefault="0003008E" w:rsidP="002176AA">
      <w:pPr>
        <w:spacing w:after="0" w:line="0" w:lineRule="atLeast"/>
        <w:jc w:val="both"/>
        <w:rPr>
          <w:rFonts w:ascii="Muli Light" w:hAnsi="Muli Light" w:cs="Arial"/>
          <w:lang w:val="fr-FR"/>
        </w:rPr>
      </w:pPr>
      <w:r w:rsidRPr="002176AA">
        <w:rPr>
          <w:rFonts w:ascii="Muli Light" w:hAnsi="Muli Light" w:cs="Arial"/>
          <w:lang w:val="fr-FR"/>
        </w:rPr>
        <w:t xml:space="preserve">Si vous avez des questions au sujet de la bourse, n'hésitez pas à vous adresser à : </w:t>
      </w:r>
      <w:hyperlink r:id="rId12" w:history="1">
        <w:r w:rsidR="0012077E" w:rsidRPr="002176AA">
          <w:rPr>
            <w:rStyle w:val="Lienhypertexte"/>
            <w:rFonts w:ascii="Muli Light" w:hAnsi="Muli Light" w:cs="Arial"/>
            <w:lang w:val="fr-FR"/>
          </w:rPr>
          <w:t>SpeakUpAfrica@Grayling.com</w:t>
        </w:r>
      </w:hyperlink>
      <w:r w:rsidR="0012077E" w:rsidRPr="002176AA">
        <w:rPr>
          <w:rFonts w:ascii="Muli Light" w:hAnsi="Muli Light" w:cs="Arial"/>
          <w:lang w:val="fr-FR"/>
        </w:rPr>
        <w:t xml:space="preserve"> </w:t>
      </w:r>
    </w:p>
    <w:sectPr w:rsidR="0003008E" w:rsidRPr="002176A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875D" w14:textId="77777777" w:rsidR="006E239E" w:rsidRDefault="006E239E" w:rsidP="00CF150E">
      <w:pPr>
        <w:spacing w:after="0" w:line="240" w:lineRule="auto"/>
      </w:pPr>
      <w:r>
        <w:separator/>
      </w:r>
    </w:p>
  </w:endnote>
  <w:endnote w:type="continuationSeparator" w:id="0">
    <w:p w14:paraId="10C6FA2A" w14:textId="77777777" w:rsidR="006E239E" w:rsidRDefault="006E239E" w:rsidP="00CF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 Black">
    <w:panose1 w:val="00000A00000000000000"/>
    <w:charset w:val="4D"/>
    <w:family w:val="auto"/>
    <w:pitch w:val="variable"/>
    <w:sig w:usb0="20000007" w:usb1="00000001" w:usb2="00000000" w:usb3="00000000" w:csb0="00000193" w:csb1="00000000"/>
  </w:font>
  <w:font w:name="Muli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1BB2" w14:textId="77777777" w:rsidR="006E239E" w:rsidRDefault="006E239E" w:rsidP="00CF150E">
      <w:pPr>
        <w:spacing w:after="0" w:line="240" w:lineRule="auto"/>
      </w:pPr>
      <w:r>
        <w:separator/>
      </w:r>
    </w:p>
  </w:footnote>
  <w:footnote w:type="continuationSeparator" w:id="0">
    <w:p w14:paraId="34B38B1A" w14:textId="77777777" w:rsidR="006E239E" w:rsidRDefault="006E239E" w:rsidP="00CF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D56A" w14:textId="05C7FC90" w:rsidR="00CF150E" w:rsidRDefault="00CF150E" w:rsidP="00CF150E">
    <w:pPr>
      <w:pStyle w:val="En-tte"/>
    </w:pPr>
  </w:p>
  <w:p w14:paraId="6FB1EA0F" w14:textId="77777777" w:rsidR="00CF150E" w:rsidRDefault="00CF15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AA1"/>
    <w:multiLevelType w:val="hybridMultilevel"/>
    <w:tmpl w:val="EC12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CC1"/>
    <w:multiLevelType w:val="hybridMultilevel"/>
    <w:tmpl w:val="A2C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F51"/>
    <w:multiLevelType w:val="hybridMultilevel"/>
    <w:tmpl w:val="950A2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195"/>
    <w:multiLevelType w:val="hybridMultilevel"/>
    <w:tmpl w:val="75D028E4"/>
    <w:lvl w:ilvl="0" w:tplc="7BDE766C">
      <w:start w:val="4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FCA"/>
    <w:multiLevelType w:val="hybridMultilevel"/>
    <w:tmpl w:val="96B8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42E9"/>
    <w:multiLevelType w:val="hybridMultilevel"/>
    <w:tmpl w:val="46FA63DA"/>
    <w:lvl w:ilvl="0" w:tplc="F910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E0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2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D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2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2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590147"/>
    <w:multiLevelType w:val="hybridMultilevel"/>
    <w:tmpl w:val="57FE1AAA"/>
    <w:lvl w:ilvl="0" w:tplc="4508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2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A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E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A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62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0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C146F5"/>
    <w:multiLevelType w:val="hybridMultilevel"/>
    <w:tmpl w:val="C2887042"/>
    <w:lvl w:ilvl="0" w:tplc="1284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B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C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4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2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6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84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0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D05216"/>
    <w:multiLevelType w:val="hybridMultilevel"/>
    <w:tmpl w:val="4F5E1AA2"/>
    <w:lvl w:ilvl="0" w:tplc="6B88B34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811B1"/>
    <w:multiLevelType w:val="hybridMultilevel"/>
    <w:tmpl w:val="D942516C"/>
    <w:lvl w:ilvl="0" w:tplc="7BDE766C">
      <w:start w:val="4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0E16"/>
    <w:multiLevelType w:val="hybridMultilevel"/>
    <w:tmpl w:val="12E8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46AE"/>
    <w:multiLevelType w:val="hybridMultilevel"/>
    <w:tmpl w:val="A18AB38C"/>
    <w:lvl w:ilvl="0" w:tplc="9C3C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4A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4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2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AA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E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C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E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4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A135B4"/>
    <w:multiLevelType w:val="hybridMultilevel"/>
    <w:tmpl w:val="0FBE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230F"/>
    <w:multiLevelType w:val="hybridMultilevel"/>
    <w:tmpl w:val="5FEEB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FB"/>
    <w:rsid w:val="00003D86"/>
    <w:rsid w:val="000048F1"/>
    <w:rsid w:val="00013681"/>
    <w:rsid w:val="00023482"/>
    <w:rsid w:val="0003008E"/>
    <w:rsid w:val="00037F97"/>
    <w:rsid w:val="00051329"/>
    <w:rsid w:val="000A1F10"/>
    <w:rsid w:val="000B05B2"/>
    <w:rsid w:val="000E48B3"/>
    <w:rsid w:val="000E70BC"/>
    <w:rsid w:val="00116056"/>
    <w:rsid w:val="0012077E"/>
    <w:rsid w:val="00130279"/>
    <w:rsid w:val="001338CA"/>
    <w:rsid w:val="00133BF5"/>
    <w:rsid w:val="00151DF7"/>
    <w:rsid w:val="001608CB"/>
    <w:rsid w:val="00167059"/>
    <w:rsid w:val="001C5EBB"/>
    <w:rsid w:val="001C6BFB"/>
    <w:rsid w:val="001E11A4"/>
    <w:rsid w:val="001E6114"/>
    <w:rsid w:val="002071E3"/>
    <w:rsid w:val="00212EC0"/>
    <w:rsid w:val="0021316B"/>
    <w:rsid w:val="0021397B"/>
    <w:rsid w:val="002176AA"/>
    <w:rsid w:val="0022636B"/>
    <w:rsid w:val="00236CB1"/>
    <w:rsid w:val="002441E7"/>
    <w:rsid w:val="00255EDD"/>
    <w:rsid w:val="00263D40"/>
    <w:rsid w:val="00277320"/>
    <w:rsid w:val="0028758B"/>
    <w:rsid w:val="002A0376"/>
    <w:rsid w:val="002B591D"/>
    <w:rsid w:val="002C4F2D"/>
    <w:rsid w:val="002D145B"/>
    <w:rsid w:val="002F3452"/>
    <w:rsid w:val="00327DB6"/>
    <w:rsid w:val="003304A0"/>
    <w:rsid w:val="003456C6"/>
    <w:rsid w:val="00376936"/>
    <w:rsid w:val="003B30FD"/>
    <w:rsid w:val="003B542F"/>
    <w:rsid w:val="003B5BA0"/>
    <w:rsid w:val="003C4614"/>
    <w:rsid w:val="003D18D0"/>
    <w:rsid w:val="003D240D"/>
    <w:rsid w:val="003D600B"/>
    <w:rsid w:val="003E2948"/>
    <w:rsid w:val="00426BB6"/>
    <w:rsid w:val="004311E8"/>
    <w:rsid w:val="0043395F"/>
    <w:rsid w:val="00437331"/>
    <w:rsid w:val="004463B2"/>
    <w:rsid w:val="004508FD"/>
    <w:rsid w:val="00481721"/>
    <w:rsid w:val="004900BC"/>
    <w:rsid w:val="004B78B9"/>
    <w:rsid w:val="004F1B39"/>
    <w:rsid w:val="00506F8F"/>
    <w:rsid w:val="0051083B"/>
    <w:rsid w:val="0056017F"/>
    <w:rsid w:val="005616BA"/>
    <w:rsid w:val="005622C0"/>
    <w:rsid w:val="00585BD5"/>
    <w:rsid w:val="005C0D86"/>
    <w:rsid w:val="005E1EDD"/>
    <w:rsid w:val="005F0DDB"/>
    <w:rsid w:val="006266B3"/>
    <w:rsid w:val="006559EB"/>
    <w:rsid w:val="006633A8"/>
    <w:rsid w:val="00667F73"/>
    <w:rsid w:val="006B3896"/>
    <w:rsid w:val="006B47BD"/>
    <w:rsid w:val="006C0274"/>
    <w:rsid w:val="006C127B"/>
    <w:rsid w:val="006C4EA5"/>
    <w:rsid w:val="006D3430"/>
    <w:rsid w:val="006E239E"/>
    <w:rsid w:val="00703D98"/>
    <w:rsid w:val="0072056A"/>
    <w:rsid w:val="00793A30"/>
    <w:rsid w:val="007B239A"/>
    <w:rsid w:val="007F5BC6"/>
    <w:rsid w:val="00807BEA"/>
    <w:rsid w:val="00820E8F"/>
    <w:rsid w:val="00832869"/>
    <w:rsid w:val="008448E8"/>
    <w:rsid w:val="00852E18"/>
    <w:rsid w:val="00861AB8"/>
    <w:rsid w:val="00862F12"/>
    <w:rsid w:val="0088198C"/>
    <w:rsid w:val="008951CA"/>
    <w:rsid w:val="008D0B6C"/>
    <w:rsid w:val="008D1969"/>
    <w:rsid w:val="008E1435"/>
    <w:rsid w:val="00912012"/>
    <w:rsid w:val="0095114A"/>
    <w:rsid w:val="009B7DCE"/>
    <w:rsid w:val="009E3207"/>
    <w:rsid w:val="00A134A1"/>
    <w:rsid w:val="00A424A4"/>
    <w:rsid w:val="00A43F57"/>
    <w:rsid w:val="00A62EA9"/>
    <w:rsid w:val="00A658C9"/>
    <w:rsid w:val="00A72602"/>
    <w:rsid w:val="00A76462"/>
    <w:rsid w:val="00A85593"/>
    <w:rsid w:val="00AA3AE8"/>
    <w:rsid w:val="00AA3C03"/>
    <w:rsid w:val="00AC13CB"/>
    <w:rsid w:val="00AF3945"/>
    <w:rsid w:val="00B43D31"/>
    <w:rsid w:val="00B52C51"/>
    <w:rsid w:val="00B55F16"/>
    <w:rsid w:val="00B60B3C"/>
    <w:rsid w:val="00B755E1"/>
    <w:rsid w:val="00BA23AF"/>
    <w:rsid w:val="00BC0D36"/>
    <w:rsid w:val="00BF50E4"/>
    <w:rsid w:val="00C07DF7"/>
    <w:rsid w:val="00C31263"/>
    <w:rsid w:val="00C36D8E"/>
    <w:rsid w:val="00C72C98"/>
    <w:rsid w:val="00C74355"/>
    <w:rsid w:val="00C9451F"/>
    <w:rsid w:val="00CB28DE"/>
    <w:rsid w:val="00CC7DF6"/>
    <w:rsid w:val="00CE30C9"/>
    <w:rsid w:val="00CF150E"/>
    <w:rsid w:val="00D00D1C"/>
    <w:rsid w:val="00D00D4D"/>
    <w:rsid w:val="00D04EE6"/>
    <w:rsid w:val="00D05E09"/>
    <w:rsid w:val="00D117BF"/>
    <w:rsid w:val="00D30B22"/>
    <w:rsid w:val="00D35D58"/>
    <w:rsid w:val="00D540B8"/>
    <w:rsid w:val="00D574D8"/>
    <w:rsid w:val="00D67993"/>
    <w:rsid w:val="00D74501"/>
    <w:rsid w:val="00DA6C6D"/>
    <w:rsid w:val="00DB543F"/>
    <w:rsid w:val="00DF0014"/>
    <w:rsid w:val="00E1307A"/>
    <w:rsid w:val="00E1577B"/>
    <w:rsid w:val="00E22DE0"/>
    <w:rsid w:val="00E378D7"/>
    <w:rsid w:val="00E44B0D"/>
    <w:rsid w:val="00E519DF"/>
    <w:rsid w:val="00E83127"/>
    <w:rsid w:val="00EB1966"/>
    <w:rsid w:val="00EC3AB9"/>
    <w:rsid w:val="00F05D4B"/>
    <w:rsid w:val="00F3126E"/>
    <w:rsid w:val="00F56B9E"/>
    <w:rsid w:val="00F57118"/>
    <w:rsid w:val="00FA5A96"/>
    <w:rsid w:val="00FC287E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AFD7"/>
  <w15:chartTrackingRefBased/>
  <w15:docId w15:val="{2282653B-F3FF-4C1E-9E7C-9487E2B1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B0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91D"/>
    <w:pPr>
      <w:ind w:left="720"/>
      <w:contextualSpacing/>
    </w:pPr>
  </w:style>
  <w:style w:type="paragraph" w:customStyle="1" w:styleId="Default">
    <w:name w:val="Default"/>
    <w:rsid w:val="00330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26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6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6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6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6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6B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BA0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B5B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F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50E"/>
  </w:style>
  <w:style w:type="paragraph" w:styleId="Pieddepage">
    <w:name w:val="footer"/>
    <w:basedOn w:val="Normal"/>
    <w:link w:val="PieddepageCar"/>
    <w:uiPriority w:val="99"/>
    <w:unhideWhenUsed/>
    <w:rsid w:val="00CF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50E"/>
  </w:style>
  <w:style w:type="character" w:customStyle="1" w:styleId="Titre3Car">
    <w:name w:val="Titre 3 Car"/>
    <w:basedOn w:val="Policepardfaut"/>
    <w:link w:val="Titre3"/>
    <w:uiPriority w:val="9"/>
    <w:rsid w:val="000B05B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lev">
    <w:name w:val="Strong"/>
    <w:basedOn w:val="Policepardfaut"/>
    <w:uiPriority w:val="22"/>
    <w:qFormat/>
    <w:rsid w:val="000B05B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B05B2"/>
    <w:rPr>
      <w:color w:val="954F72" w:themeColor="followedHyperlink"/>
      <w:u w:val="single"/>
    </w:rPr>
  </w:style>
  <w:style w:type="paragraph" w:customStyle="1" w:styleId="break-words">
    <w:name w:val="break-words"/>
    <w:basedOn w:val="Normal"/>
    <w:rsid w:val="003D18D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nonrsolue">
    <w:name w:val="Unresolved Mention"/>
    <w:basedOn w:val="Policepardfaut"/>
    <w:uiPriority w:val="99"/>
    <w:rsid w:val="001338C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38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38C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33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1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2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9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5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8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2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akUpAfrica@Grayl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SpeakUpAfri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eakupafri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AAF14C95442418637113FB0FB2233" ma:contentTypeVersion="11" ma:contentTypeDescription="Create a new document." ma:contentTypeScope="" ma:versionID="677f944e7f2da1c7ed74dee4d854590d">
  <xsd:schema xmlns:xsd="http://www.w3.org/2001/XMLSchema" xmlns:xs="http://www.w3.org/2001/XMLSchema" xmlns:p="http://schemas.microsoft.com/office/2006/metadata/properties" xmlns:ns3="3e83b4ef-ee38-4ef0-9930-762fe3d3abe6" xmlns:ns4="9c3d7ca3-5119-450a-83f7-55750df8a2a5" targetNamespace="http://schemas.microsoft.com/office/2006/metadata/properties" ma:root="true" ma:fieldsID="c1dfa3de7a9e56032b495e76328e47ba" ns3:_="" ns4:_="">
    <xsd:import namespace="3e83b4ef-ee38-4ef0-9930-762fe3d3abe6"/>
    <xsd:import namespace="9c3d7ca3-5119-450a-83f7-55750df8a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b4ef-ee38-4ef0-9930-762fe3d3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d7ca3-5119-450a-83f7-55750df8a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EEDFC-8C1C-4ADC-9FC1-97C295F21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2610A-59F3-4049-A0A6-C19DB6B2C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3b4ef-ee38-4ef0-9930-762fe3d3abe6"/>
    <ds:schemaRef ds:uri="9c3d7ca3-5119-450a-83f7-55750df8a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109DD-8ECA-4812-8DBB-C12783F81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1339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Heslam</dc:creator>
  <cp:keywords/>
  <dc:description/>
  <cp:lastModifiedBy>Maelle Ba</cp:lastModifiedBy>
  <cp:revision>25</cp:revision>
  <cp:lastPrinted>2018-10-29T17:21:00Z</cp:lastPrinted>
  <dcterms:created xsi:type="dcterms:W3CDTF">2019-08-29T17:00:00Z</dcterms:created>
  <dcterms:modified xsi:type="dcterms:W3CDTF">2019-10-29T11:55:00Z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0x010100FBDAAF14C95442418637113FB0FB2233</vt:lpwstr>
  </property>
</Properties>
</file>